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Pr="00073F11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принимает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0852ED">
        <w:rPr>
          <w:sz w:val="26"/>
          <w:szCs w:val="26"/>
        </w:rPr>
        <w:t>12381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9979A4" w:rsidRPr="00073F11">
        <w:rPr>
          <w:sz w:val="26"/>
          <w:szCs w:val="26"/>
        </w:rPr>
        <w:t>населенных пунктов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2978A4" w:rsidRPr="00073F11">
        <w:rPr>
          <w:sz w:val="26"/>
          <w:szCs w:val="26"/>
        </w:rPr>
        <w:t>19:0</w:t>
      </w:r>
      <w:r w:rsidR="000852ED">
        <w:rPr>
          <w:sz w:val="26"/>
          <w:szCs w:val="26"/>
        </w:rPr>
        <w:t>5</w:t>
      </w:r>
      <w:r w:rsidR="00D1527D" w:rsidRPr="00073F11">
        <w:rPr>
          <w:sz w:val="26"/>
          <w:szCs w:val="26"/>
        </w:rPr>
        <w:t>:</w:t>
      </w:r>
      <w:r w:rsidR="000852ED">
        <w:rPr>
          <w:sz w:val="26"/>
          <w:szCs w:val="26"/>
        </w:rPr>
        <w:t>140118</w:t>
      </w:r>
      <w:r w:rsidR="00D1527D" w:rsidRPr="00073F11">
        <w:rPr>
          <w:sz w:val="26"/>
          <w:szCs w:val="26"/>
        </w:rPr>
        <w:t>:</w:t>
      </w:r>
      <w:r w:rsidR="000852ED">
        <w:rPr>
          <w:sz w:val="26"/>
          <w:szCs w:val="26"/>
        </w:rPr>
        <w:t>715</w:t>
      </w:r>
      <w:r w:rsidR="001E692F" w:rsidRPr="00073F11">
        <w:rPr>
          <w:sz w:val="26"/>
          <w:szCs w:val="26"/>
        </w:rPr>
        <w:t xml:space="preserve">, </w:t>
      </w:r>
      <w:r w:rsidR="00C56502" w:rsidRPr="00073F11">
        <w:rPr>
          <w:sz w:val="26"/>
          <w:szCs w:val="26"/>
        </w:rPr>
        <w:t xml:space="preserve">местоположение: </w:t>
      </w:r>
      <w:r w:rsidR="000852ED">
        <w:rPr>
          <w:sz w:val="26"/>
          <w:szCs w:val="26"/>
        </w:rPr>
        <w:t xml:space="preserve">Российская Федерация, </w:t>
      </w:r>
      <w:r w:rsidR="000852ED" w:rsidRPr="00F36711">
        <w:rPr>
          <w:sz w:val="26"/>
          <w:szCs w:val="26"/>
        </w:rPr>
        <w:t xml:space="preserve">Республика Хакасия, </w:t>
      </w:r>
      <w:r w:rsidR="000852ED">
        <w:rPr>
          <w:sz w:val="26"/>
          <w:szCs w:val="26"/>
        </w:rPr>
        <w:t>Аскизский р-н, Вершина Тёи рп</w:t>
      </w:r>
      <w:r w:rsidR="000852ED" w:rsidRPr="00F36711">
        <w:rPr>
          <w:sz w:val="26"/>
          <w:szCs w:val="26"/>
        </w:rPr>
        <w:t xml:space="preserve">, </w:t>
      </w:r>
      <w:r w:rsidR="000852ED">
        <w:rPr>
          <w:sz w:val="26"/>
          <w:szCs w:val="26"/>
        </w:rPr>
        <w:t xml:space="preserve">Советская </w:t>
      </w:r>
      <w:proofErr w:type="spellStart"/>
      <w:r w:rsidR="000852ED">
        <w:rPr>
          <w:sz w:val="26"/>
          <w:szCs w:val="26"/>
        </w:rPr>
        <w:t>ул</w:t>
      </w:r>
      <w:proofErr w:type="spellEnd"/>
      <w:r w:rsidR="000852ED">
        <w:rPr>
          <w:sz w:val="26"/>
          <w:szCs w:val="26"/>
        </w:rPr>
        <w:t>, 36Г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>для размещения базы отдыха</w:t>
      </w:r>
      <w:r w:rsidR="00AB1CDE" w:rsidRPr="00073F11">
        <w:rPr>
          <w:sz w:val="26"/>
          <w:szCs w:val="26"/>
        </w:rPr>
        <w:t xml:space="preserve"> 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Pr="00073F11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0852ED">
        <w:rPr>
          <w:rFonts w:ascii="Times New Roman" w:hAnsi="Times New Roman"/>
          <w:sz w:val="26"/>
          <w:szCs w:val="26"/>
        </w:rPr>
        <w:t>7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0852ED">
        <w:rPr>
          <w:rFonts w:ascii="Times New Roman" w:hAnsi="Times New Roman"/>
          <w:sz w:val="26"/>
          <w:szCs w:val="26"/>
        </w:rPr>
        <w:t>8</w:t>
      </w:r>
      <w:r w:rsidR="00115E99" w:rsidRPr="00073F11">
        <w:rPr>
          <w:rFonts w:ascii="Times New Roman" w:hAnsi="Times New Roman"/>
          <w:sz w:val="26"/>
          <w:szCs w:val="26"/>
        </w:rPr>
        <w:t xml:space="preserve"> месяцев.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Pr="00073F11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0852ED" w:rsidRPr="000852ED" w:rsidRDefault="001338C2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</w:t>
      </w:r>
      <w:proofErr w:type="gramStart"/>
      <w:r w:rsidR="000852ED">
        <w:rPr>
          <w:sz w:val="26"/>
          <w:szCs w:val="26"/>
        </w:rPr>
        <w:t xml:space="preserve">  </w:t>
      </w:r>
      <w:r w:rsidR="000852ED" w:rsidRPr="000852ED">
        <w:rPr>
          <w:sz w:val="26"/>
          <w:szCs w:val="26"/>
        </w:rPr>
        <w:t>,</w:t>
      </w:r>
      <w:proofErr w:type="gramEnd"/>
      <w:r w:rsidR="000852ED" w:rsidRPr="000852ED">
        <w:rPr>
          <w:sz w:val="26"/>
          <w:szCs w:val="26"/>
        </w:rPr>
        <w:t xml:space="preserve"> вносится ежемесячно равными платежами не позднее 15 числа текущего месяца в следующем порядке: 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lastRenderedPageBreak/>
        <w:t>в первый год аренды - 40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во второй год аренды - 60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 третий год аренды - 80 процентов размера арендной платы, установленного Договором;</w:t>
      </w:r>
    </w:p>
    <w:p w:rsidR="0073236C" w:rsidRPr="00073F11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  <w:u w:val="single"/>
        </w:rPr>
      </w:pPr>
      <w:r w:rsidRPr="000852ED">
        <w:rPr>
          <w:sz w:val="26"/>
          <w:szCs w:val="26"/>
        </w:rPr>
        <w:t xml:space="preserve">в четвертый год аренды и далее - 100 процентов размера арендной платы, установленного </w:t>
      </w:r>
      <w:proofErr w:type="spellStart"/>
      <w:r w:rsidRPr="000852ED">
        <w:rPr>
          <w:sz w:val="26"/>
          <w:szCs w:val="26"/>
        </w:rPr>
        <w:t>Договором</w:t>
      </w:r>
      <w:r w:rsidR="0073236C" w:rsidRPr="00073F11">
        <w:rPr>
          <w:sz w:val="26"/>
          <w:szCs w:val="26"/>
        </w:rPr>
        <w:t>путем</w:t>
      </w:r>
      <w:proofErr w:type="spellEnd"/>
      <w:r w:rsidR="0073236C" w:rsidRPr="00073F11">
        <w:rPr>
          <w:sz w:val="26"/>
          <w:szCs w:val="26"/>
        </w:rPr>
        <w:t xml:space="preserve">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>
        <w:rPr>
          <w:sz w:val="26"/>
          <w:szCs w:val="26"/>
        </w:rPr>
        <w:t xml:space="preserve">//УФК по Республике Хакасия, </w:t>
      </w:r>
      <w:r w:rsidR="00FC2D7D" w:rsidRPr="00073F11">
        <w:rPr>
          <w:sz w:val="26"/>
          <w:szCs w:val="26"/>
        </w:rPr>
        <w:t>г. Абакан, БИК: 019514901, OKTMO 95</w:t>
      </w:r>
      <w:r>
        <w:rPr>
          <w:sz w:val="26"/>
          <w:szCs w:val="26"/>
        </w:rPr>
        <w:t xml:space="preserve">701000 (г. Абакан); КБК платежа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Pr="00073F11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Росреестра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937DA0" w:rsidRPr="00073F11" w:rsidRDefault="00937DA0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4.4.3. Использовать Участок в соответствии с Правилами землепользования и застройки Муниципального образования город Черногорск, утвержденными Решением Совета депутатов города Черногорска от 20.09.2016 № 520.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937DA0" w:rsidRPr="00073F11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8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115E99" w:rsidRPr="00073F11">
        <w:rPr>
          <w:sz w:val="26"/>
          <w:szCs w:val="26"/>
        </w:rPr>
        <w:t>9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rFonts w:eastAsia="Calibri"/>
          <w:sz w:val="26"/>
          <w:szCs w:val="26"/>
          <w:lang w:eastAsia="en-US"/>
        </w:rPr>
        <w:t>4.4.</w:t>
      </w:r>
      <w:r w:rsidR="00115E99" w:rsidRPr="00073F11">
        <w:rPr>
          <w:rFonts w:eastAsia="Calibri"/>
          <w:sz w:val="26"/>
          <w:szCs w:val="26"/>
          <w:lang w:eastAsia="en-US"/>
        </w:rPr>
        <w:t>10</w:t>
      </w:r>
      <w:r w:rsidRPr="00073F11">
        <w:rPr>
          <w:rFonts w:eastAsia="Calibri"/>
          <w:sz w:val="26"/>
          <w:szCs w:val="26"/>
          <w:lang w:eastAsia="en-US"/>
        </w:rPr>
        <w:t>. Получить разрешение на строительство в установленном законом порядке.</w:t>
      </w: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4.4.1</w:t>
      </w:r>
      <w:r w:rsidR="00115E99" w:rsidRPr="00073F11">
        <w:rPr>
          <w:sz w:val="26"/>
          <w:szCs w:val="26"/>
        </w:rPr>
        <w:t>1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Pr="00D77FE8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Pr="00D77FE8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73F11" w:rsidRDefault="00A0581C" w:rsidP="00D77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7. Прочие условия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Pr="00073F11" w:rsidRDefault="00A0581C" w:rsidP="00EC79E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b/>
          <w:sz w:val="26"/>
          <w:szCs w:val="26"/>
        </w:rPr>
        <w:t>. Изменение, расторжение и прекращение Договора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Pr="00073F11" w:rsidRDefault="00EB1DEC" w:rsidP="00EB1DEC">
      <w:pPr>
        <w:pStyle w:val="ConsNormal"/>
        <w:ind w:righ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9. Ограничения и обременения</w:t>
      </w:r>
    </w:p>
    <w:p w:rsidR="005500B9" w:rsidRDefault="00EB1DEC" w:rsidP="000852ED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0852ED">
        <w:rPr>
          <w:rFonts w:ascii="TimesNewRomanPSMT" w:hAnsi="TimesNewRomanPSMT"/>
          <w:color w:val="000000"/>
          <w:sz w:val="26"/>
          <w:szCs w:val="26"/>
        </w:rPr>
        <w:t>В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0852E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 w:rsidR="000852ED">
        <w:rPr>
          <w:rFonts w:ascii="TimesNewRomanPSMT" w:hAnsi="TimesNewRomanPSMT"/>
          <w:color w:val="000000"/>
          <w:sz w:val="26"/>
          <w:szCs w:val="26"/>
        </w:rPr>
        <w:t>«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>О</w:t>
      </w:r>
      <w:r w:rsidR="000852E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0852E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 w:rsidR="000852ED">
        <w:rPr>
          <w:rFonts w:ascii="TimesNewRomanPSMT" w:hAnsi="TimesNewRomanPSMT"/>
          <w:color w:val="000000"/>
          <w:sz w:val="26"/>
          <w:szCs w:val="26"/>
        </w:rPr>
        <w:t>»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РФ; Содержание ограничения (обременения): Ограничения использования объектов недвижимости в границах охранной зоны воздушной линии электропередач</w:t>
      </w:r>
      <w:r w:rsidR="000852E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>установлены в соответствии с п. 8, 9, 10, 13, 14, 15 «Правил установления охранных зон объектов электросетевого</w:t>
      </w:r>
      <w:r w:rsidR="000852E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>хозяйства и особых условий использования земельных участков, расположенных в границах таких зон», утвержденных</w:t>
      </w:r>
      <w:r w:rsidR="000852E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>Постановлением Правительства РФ № 160 от 24.02.2009 г. (в ред. от 26.08.2013г.) «О порядке установления охранных зон</w:t>
      </w:r>
      <w:r w:rsidR="000852E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0852E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852ED" w:rsidRPr="000852ED">
        <w:rPr>
          <w:rFonts w:ascii="TimesNewRomanPSMT" w:hAnsi="TimesNewRomanPSMT"/>
          <w:color w:val="000000"/>
          <w:sz w:val="26"/>
          <w:szCs w:val="26"/>
        </w:rPr>
        <w:t>зон»; Реестровый номер границы: 19.05.2.504</w:t>
      </w:r>
      <w:r w:rsidR="000852ED">
        <w:rPr>
          <w:rFonts w:ascii="TimesNewRomanPSMT" w:hAnsi="TimesNewRomanPSMT"/>
          <w:color w:val="000000"/>
          <w:sz w:val="26"/>
          <w:szCs w:val="26"/>
        </w:rPr>
        <w:t>.</w:t>
      </w:r>
    </w:p>
    <w:p w:rsidR="000852ED" w:rsidRPr="000852ED" w:rsidRDefault="000852ED" w:rsidP="000852ED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0852ED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TimesNewRomanPSMT" w:hAnsi="TimesNewRomanPSMT"/>
          <w:color w:val="000000"/>
          <w:sz w:val="26"/>
          <w:szCs w:val="26"/>
        </w:rPr>
        <w:t>«</w:t>
      </w:r>
      <w:r w:rsidRPr="000852ED">
        <w:rPr>
          <w:rFonts w:ascii="TimesNewRomanPSMT" w:hAnsi="TimesNewRomanPSMT"/>
          <w:color w:val="000000"/>
          <w:sz w:val="26"/>
          <w:szCs w:val="26"/>
        </w:rPr>
        <w:t>Об утверждении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 xml:space="preserve">Положения об охранной зоне тепловых сетей </w:t>
      </w:r>
      <w:r w:rsidR="005B7A5F">
        <w:rPr>
          <w:rFonts w:ascii="TimesNewRomanPSMT" w:hAnsi="TimesNewRomanPSMT"/>
          <w:color w:val="000000"/>
          <w:sz w:val="26"/>
          <w:szCs w:val="26"/>
        </w:rPr>
        <w:t>«</w:t>
      </w:r>
      <w:r w:rsidRPr="000852ED">
        <w:rPr>
          <w:rFonts w:ascii="TimesNewRomanPSMT" w:hAnsi="TimesNewRomanPSMT"/>
          <w:color w:val="000000"/>
          <w:sz w:val="26"/>
          <w:szCs w:val="26"/>
        </w:rPr>
        <w:t>Теплотрасса бойлерная-насосная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0852ED">
        <w:rPr>
          <w:rFonts w:ascii="TimesNewRomanPSMT" w:hAnsi="TimesNewRomanPSMT"/>
          <w:color w:val="000000"/>
          <w:sz w:val="26"/>
          <w:szCs w:val="26"/>
        </w:rPr>
        <w:t xml:space="preserve"> и </w:t>
      </w:r>
      <w:r>
        <w:rPr>
          <w:rFonts w:ascii="TimesNewRomanPSMT" w:hAnsi="TimesNewRomanPSMT"/>
          <w:color w:val="000000"/>
          <w:sz w:val="26"/>
          <w:szCs w:val="26"/>
        </w:rPr>
        <w:t>«</w:t>
      </w:r>
      <w:r w:rsidRPr="000852ED">
        <w:rPr>
          <w:rFonts w:ascii="TimesNewRomanPSMT" w:hAnsi="TimesNewRomanPSMT"/>
          <w:color w:val="000000"/>
          <w:sz w:val="26"/>
          <w:szCs w:val="26"/>
        </w:rPr>
        <w:t>Теплотрасса жилого поселка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0852ED">
        <w:rPr>
          <w:rFonts w:ascii="TimesNewRomanPSMT" w:hAnsi="TimesNewRomanPSMT"/>
          <w:color w:val="000000"/>
          <w:sz w:val="26"/>
          <w:szCs w:val="26"/>
        </w:rPr>
        <w:t xml:space="preserve"> от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06.10.2022 № 81-п выдан: Администрация Вершино-Тейского поссовета Аскизского района; Содержание ограничения (обременения): Охранная зона тепловых сетей на территории муниципального образования Вершино-Тейского поссовета.; Реестровый номер границы: 19:05-6.1311; Вид объекта реестра границ: Зона с особыми условиями использования территории;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Вид зоны по документу: Охранная зона тепловых сетей на территории муниципального образования Вершино-Тейского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поссовета.; Тип зоны: Зоны с особыми условиями использования территории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0852ED" w:rsidRDefault="000852ED" w:rsidP="000852ED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0852ED" w:rsidRPr="000852ED" w:rsidRDefault="000852ED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(Минимущество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D90073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Местоположение:</w:t>
            </w:r>
            <w:r w:rsidR="002A6A7D" w:rsidRPr="00442DD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0852ED">
              <w:rPr>
                <w:sz w:val="26"/>
                <w:szCs w:val="26"/>
              </w:rPr>
              <w:t xml:space="preserve">Российская Федерация, </w:t>
            </w:r>
            <w:r w:rsidR="000852ED" w:rsidRPr="00F36711">
              <w:rPr>
                <w:sz w:val="26"/>
                <w:szCs w:val="26"/>
              </w:rPr>
              <w:t xml:space="preserve">Республика Хакасия, </w:t>
            </w:r>
            <w:r w:rsidR="000852ED">
              <w:rPr>
                <w:sz w:val="26"/>
                <w:szCs w:val="26"/>
              </w:rPr>
              <w:t>Аскизский р-н, Вершина Тёи рп</w:t>
            </w:r>
            <w:r w:rsidR="000852ED" w:rsidRPr="00F36711">
              <w:rPr>
                <w:sz w:val="26"/>
                <w:szCs w:val="26"/>
              </w:rPr>
              <w:t xml:space="preserve">, </w:t>
            </w:r>
            <w:r w:rsidR="000852ED">
              <w:rPr>
                <w:sz w:val="26"/>
                <w:szCs w:val="26"/>
              </w:rPr>
              <w:t xml:space="preserve">Советская </w:t>
            </w:r>
            <w:proofErr w:type="spellStart"/>
            <w:r w:rsidR="000852ED">
              <w:rPr>
                <w:sz w:val="26"/>
                <w:szCs w:val="26"/>
              </w:rPr>
              <w:t>ул</w:t>
            </w:r>
            <w:proofErr w:type="spellEnd"/>
            <w:r w:rsidR="000852ED">
              <w:rPr>
                <w:sz w:val="26"/>
                <w:szCs w:val="26"/>
              </w:rPr>
              <w:t>, 36Г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9979A4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9979A4">
              <w:rPr>
                <w:sz w:val="26"/>
                <w:szCs w:val="26"/>
              </w:rPr>
              <w:t>населенных пунктов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0852ED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A05EE2">
              <w:rPr>
                <w:szCs w:val="26"/>
              </w:rPr>
              <w:t>0</w:t>
            </w:r>
            <w:r w:rsidR="000852ED">
              <w:rPr>
                <w:szCs w:val="26"/>
              </w:rPr>
              <w:t>5</w:t>
            </w:r>
            <w:r w:rsidR="00D1527D" w:rsidRPr="00413DE3">
              <w:rPr>
                <w:szCs w:val="26"/>
              </w:rPr>
              <w:t>:</w:t>
            </w:r>
            <w:r w:rsidR="000852ED">
              <w:rPr>
                <w:szCs w:val="26"/>
              </w:rPr>
              <w:t>140118</w:t>
            </w:r>
            <w:r w:rsidR="00D1527D" w:rsidRPr="00413DE3">
              <w:rPr>
                <w:szCs w:val="26"/>
              </w:rPr>
              <w:t>:</w:t>
            </w:r>
            <w:r w:rsidR="000852ED">
              <w:rPr>
                <w:szCs w:val="26"/>
              </w:rPr>
              <w:t>715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E30833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E30833">
              <w:rPr>
                <w:sz w:val="26"/>
                <w:szCs w:val="26"/>
              </w:rPr>
              <w:t>12381</w:t>
            </w:r>
            <w:r w:rsidR="00D90073">
              <w:rPr>
                <w:sz w:val="26"/>
                <w:szCs w:val="26"/>
              </w:rPr>
              <w:t xml:space="preserve"> </w:t>
            </w:r>
            <w:r w:rsidR="00190026" w:rsidRPr="00787E1D">
              <w:rPr>
                <w:sz w:val="26"/>
                <w:szCs w:val="26"/>
              </w:rPr>
              <w:t>кв.м</w:t>
            </w:r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E30833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E30833">
              <w:rPr>
                <w:sz w:val="26"/>
                <w:szCs w:val="26"/>
              </w:rPr>
              <w:t>для размещения базы отдыха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B7A5F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0014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0FC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249A-4DD6-4380-9F56-861BC746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2</cp:revision>
  <cp:lastPrinted>2023-04-26T08:05:00Z</cp:lastPrinted>
  <dcterms:created xsi:type="dcterms:W3CDTF">2023-05-05T04:45:00Z</dcterms:created>
  <dcterms:modified xsi:type="dcterms:W3CDTF">2023-05-05T04:45:00Z</dcterms:modified>
</cp:coreProperties>
</file>