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57" w:rsidRPr="0042645C" w:rsidRDefault="00276F57" w:rsidP="00276F57">
      <w:pPr>
        <w:ind w:firstLine="709"/>
        <w:jc w:val="center"/>
        <w:rPr>
          <w:b/>
          <w:sz w:val="22"/>
          <w:szCs w:val="22"/>
        </w:rPr>
      </w:pPr>
      <w:r>
        <w:rPr>
          <w:b/>
          <w:sz w:val="22"/>
          <w:szCs w:val="22"/>
        </w:rPr>
        <w:t>Извещение</w:t>
      </w:r>
      <w:r w:rsidRPr="0042645C">
        <w:rPr>
          <w:b/>
          <w:sz w:val="22"/>
          <w:szCs w:val="22"/>
        </w:rPr>
        <w:t xml:space="preserve"> о проведении </w:t>
      </w:r>
      <w:r>
        <w:rPr>
          <w:b/>
          <w:sz w:val="22"/>
          <w:szCs w:val="22"/>
        </w:rPr>
        <w:t>электронного</w:t>
      </w:r>
      <w:r w:rsidRPr="0042645C">
        <w:rPr>
          <w:b/>
          <w:sz w:val="22"/>
          <w:szCs w:val="22"/>
        </w:rPr>
        <w:t xml:space="preserve"> аукциона</w:t>
      </w:r>
      <w:r>
        <w:rPr>
          <w:b/>
          <w:sz w:val="22"/>
          <w:szCs w:val="22"/>
        </w:rPr>
        <w:t xml:space="preserve"> с ограниченным числом участников-только среди субъектов малого и среднего предпринимательства</w:t>
      </w:r>
    </w:p>
    <w:p w:rsidR="00276F57" w:rsidRPr="0042645C" w:rsidRDefault="00276F57" w:rsidP="00276F57">
      <w:pPr>
        <w:ind w:firstLine="709"/>
        <w:jc w:val="center"/>
        <w:rPr>
          <w:b/>
          <w:sz w:val="22"/>
          <w:szCs w:val="22"/>
        </w:rPr>
      </w:pPr>
      <w:r w:rsidRPr="0042645C">
        <w:rPr>
          <w:b/>
          <w:sz w:val="22"/>
          <w:szCs w:val="22"/>
        </w:rPr>
        <w:t>на право заключения договор</w:t>
      </w:r>
      <w:r>
        <w:rPr>
          <w:b/>
          <w:sz w:val="22"/>
          <w:szCs w:val="22"/>
        </w:rPr>
        <w:t>ов</w:t>
      </w:r>
      <w:r w:rsidRPr="0042645C">
        <w:rPr>
          <w:b/>
          <w:sz w:val="22"/>
          <w:szCs w:val="22"/>
        </w:rPr>
        <w:t xml:space="preserve"> аренды земельн</w:t>
      </w:r>
      <w:r>
        <w:rPr>
          <w:b/>
          <w:sz w:val="22"/>
          <w:szCs w:val="22"/>
        </w:rPr>
        <w:t>ых</w:t>
      </w:r>
      <w:r w:rsidRPr="0042645C">
        <w:rPr>
          <w:b/>
          <w:sz w:val="22"/>
          <w:szCs w:val="22"/>
        </w:rPr>
        <w:t xml:space="preserve"> участк</w:t>
      </w:r>
      <w:r>
        <w:rPr>
          <w:b/>
          <w:sz w:val="22"/>
          <w:szCs w:val="22"/>
        </w:rPr>
        <w:t>ов</w:t>
      </w:r>
    </w:p>
    <w:p w:rsidR="00276F57" w:rsidRPr="000A671F" w:rsidRDefault="00276F57" w:rsidP="00276F57">
      <w:pPr>
        <w:ind w:firstLine="709"/>
        <w:jc w:val="both"/>
        <w:rPr>
          <w:sz w:val="22"/>
          <w:szCs w:val="22"/>
        </w:rPr>
      </w:pPr>
    </w:p>
    <w:p w:rsidR="00276F57" w:rsidRDefault="00276F57" w:rsidP="00276F57">
      <w:pPr>
        <w:ind w:firstLine="709"/>
        <w:jc w:val="both"/>
        <w:rPr>
          <w:sz w:val="22"/>
          <w:szCs w:val="22"/>
        </w:rPr>
      </w:pPr>
      <w:r w:rsidRPr="000A671F">
        <w:rPr>
          <w:sz w:val="22"/>
          <w:szCs w:val="22"/>
        </w:rPr>
        <w:t xml:space="preserve">Государственное казённое учреждение Республики Хакасия «Фонд имущества» (далее – Организатор торгов) сообщает о проведении </w:t>
      </w:r>
      <w:r w:rsidRPr="009F74F3">
        <w:rPr>
          <w:b/>
          <w:sz w:val="22"/>
          <w:szCs w:val="22"/>
        </w:rPr>
        <w:t>«</w:t>
      </w:r>
      <w:r w:rsidR="00DE05A4" w:rsidRPr="009F74F3">
        <w:rPr>
          <w:b/>
          <w:sz w:val="22"/>
          <w:szCs w:val="22"/>
        </w:rPr>
        <w:t>21</w:t>
      </w:r>
      <w:r w:rsidRPr="009F74F3">
        <w:rPr>
          <w:b/>
          <w:sz w:val="22"/>
          <w:szCs w:val="22"/>
        </w:rPr>
        <w:t xml:space="preserve">» </w:t>
      </w:r>
      <w:r w:rsidR="00C90C35" w:rsidRPr="009F74F3">
        <w:rPr>
          <w:b/>
          <w:sz w:val="22"/>
          <w:szCs w:val="22"/>
        </w:rPr>
        <w:t>но</w:t>
      </w:r>
      <w:r w:rsidRPr="009F74F3">
        <w:rPr>
          <w:b/>
          <w:sz w:val="22"/>
          <w:szCs w:val="22"/>
        </w:rPr>
        <w:t>ября 202</w:t>
      </w:r>
      <w:r w:rsidR="00F12421" w:rsidRPr="009F74F3">
        <w:rPr>
          <w:b/>
          <w:sz w:val="22"/>
          <w:szCs w:val="22"/>
        </w:rPr>
        <w:t>4</w:t>
      </w:r>
      <w:r w:rsidRPr="000A671F">
        <w:rPr>
          <w:b/>
          <w:sz w:val="22"/>
          <w:szCs w:val="22"/>
        </w:rPr>
        <w:t xml:space="preserve"> </w:t>
      </w:r>
      <w:r w:rsidRPr="000A671F">
        <w:rPr>
          <w:sz w:val="22"/>
          <w:szCs w:val="22"/>
        </w:rPr>
        <w:t xml:space="preserve">электронного аукциона, открытого по составу участников и по форме подачи предложений о размере ежегодной арендной платы </w:t>
      </w:r>
      <w:r>
        <w:rPr>
          <w:sz w:val="22"/>
          <w:szCs w:val="22"/>
        </w:rPr>
        <w:br/>
      </w:r>
      <w:r w:rsidRPr="000A671F">
        <w:rPr>
          <w:sz w:val="22"/>
          <w:szCs w:val="22"/>
        </w:rPr>
        <w:t xml:space="preserve">за земельные участки, с ограниченным числом участников – только среди субъектов малого </w:t>
      </w:r>
      <w:r>
        <w:rPr>
          <w:sz w:val="22"/>
          <w:szCs w:val="22"/>
        </w:rPr>
        <w:br/>
      </w:r>
      <w:r w:rsidRPr="000A671F">
        <w:rPr>
          <w:sz w:val="22"/>
          <w:szCs w:val="22"/>
        </w:rPr>
        <w:t>и среднего предпринимательства, с шагом аукциона равным 3% от объявленной начальной стоимости аренды земельных участков, который остается неизменным на протяжении всего аукциона.</w:t>
      </w:r>
    </w:p>
    <w:p w:rsidR="00276F57" w:rsidRPr="000A671F" w:rsidRDefault="00276F57" w:rsidP="00276F57">
      <w:pPr>
        <w:ind w:firstLine="709"/>
        <w:jc w:val="both"/>
        <w:rPr>
          <w:sz w:val="22"/>
          <w:szCs w:val="22"/>
        </w:rPr>
      </w:pPr>
      <w:r>
        <w:rPr>
          <w:sz w:val="22"/>
          <w:szCs w:val="22"/>
        </w:rPr>
        <w:t xml:space="preserve">Аукцион проводится </w:t>
      </w:r>
      <w:r w:rsidRPr="007C278C">
        <w:rPr>
          <w:sz w:val="22"/>
          <w:szCs w:val="22"/>
        </w:rPr>
        <w:t xml:space="preserve">с ограниченным числом участников-только среди субъектов малого </w:t>
      </w:r>
      <w:r>
        <w:rPr>
          <w:sz w:val="22"/>
          <w:szCs w:val="22"/>
        </w:rPr>
        <w:br/>
      </w:r>
      <w:r w:rsidRPr="007C278C">
        <w:rPr>
          <w:sz w:val="22"/>
          <w:szCs w:val="22"/>
        </w:rPr>
        <w:t>и среднего предпринимательства</w:t>
      </w:r>
      <w:r>
        <w:rPr>
          <w:sz w:val="22"/>
          <w:szCs w:val="22"/>
        </w:rPr>
        <w:t>.</w:t>
      </w:r>
    </w:p>
    <w:p w:rsidR="00276F57" w:rsidRPr="000A671F" w:rsidRDefault="00276F57" w:rsidP="00276F57">
      <w:pPr>
        <w:ind w:firstLine="709"/>
        <w:jc w:val="both"/>
        <w:rPr>
          <w:sz w:val="22"/>
          <w:szCs w:val="22"/>
        </w:rPr>
      </w:pPr>
      <w:r w:rsidRPr="000A671F">
        <w:rPr>
          <w:sz w:val="22"/>
          <w:szCs w:val="22"/>
        </w:rPr>
        <w:t xml:space="preserve">Сведения об организаторе торгов: </w:t>
      </w:r>
    </w:p>
    <w:p w:rsidR="00276F57" w:rsidRPr="000A671F" w:rsidRDefault="00276F57" w:rsidP="00276F57">
      <w:pPr>
        <w:ind w:firstLine="709"/>
        <w:jc w:val="both"/>
        <w:rPr>
          <w:sz w:val="22"/>
          <w:szCs w:val="22"/>
        </w:rPr>
      </w:pPr>
      <w:r w:rsidRPr="000A671F">
        <w:rPr>
          <w:sz w:val="22"/>
          <w:szCs w:val="22"/>
        </w:rPr>
        <w:t>Наименование: Государственное казенное учреждение Республики Хакасия «Фонд имущества», далее Фонд имущества Республики Хакасия.</w:t>
      </w:r>
    </w:p>
    <w:p w:rsidR="00276F57" w:rsidRPr="000A671F" w:rsidRDefault="00276F57" w:rsidP="00276F57">
      <w:pPr>
        <w:ind w:firstLine="709"/>
        <w:jc w:val="both"/>
        <w:rPr>
          <w:sz w:val="22"/>
          <w:szCs w:val="22"/>
        </w:rPr>
      </w:pPr>
      <w:r w:rsidRPr="000A671F">
        <w:rPr>
          <w:sz w:val="22"/>
          <w:szCs w:val="22"/>
        </w:rPr>
        <w:t xml:space="preserve">Юридический адрес: 655017 г. Абакан, улица Щетинкина, дом 18, </w:t>
      </w:r>
      <w:proofErr w:type="spellStart"/>
      <w:r w:rsidRPr="000A671F">
        <w:rPr>
          <w:sz w:val="22"/>
          <w:szCs w:val="22"/>
        </w:rPr>
        <w:t>каб</w:t>
      </w:r>
      <w:proofErr w:type="spellEnd"/>
      <w:r w:rsidRPr="000A671F">
        <w:rPr>
          <w:sz w:val="22"/>
          <w:szCs w:val="22"/>
        </w:rPr>
        <w:t>. 108.</w:t>
      </w:r>
    </w:p>
    <w:p w:rsidR="00276F57" w:rsidRPr="000A671F" w:rsidRDefault="00276F57" w:rsidP="00276F57">
      <w:pPr>
        <w:ind w:firstLine="709"/>
        <w:jc w:val="both"/>
        <w:rPr>
          <w:sz w:val="22"/>
          <w:szCs w:val="22"/>
        </w:rPr>
      </w:pPr>
      <w:r w:rsidRPr="000A671F">
        <w:rPr>
          <w:sz w:val="22"/>
          <w:szCs w:val="22"/>
        </w:rPr>
        <w:t xml:space="preserve">Почтовый адрес: 655017 г. Абакан, улица Щетинкина, дом 18, </w:t>
      </w:r>
      <w:proofErr w:type="spellStart"/>
      <w:r w:rsidRPr="000A671F">
        <w:rPr>
          <w:sz w:val="22"/>
          <w:szCs w:val="22"/>
        </w:rPr>
        <w:t>каб</w:t>
      </w:r>
      <w:proofErr w:type="spellEnd"/>
      <w:r w:rsidRPr="000A671F">
        <w:rPr>
          <w:sz w:val="22"/>
          <w:szCs w:val="22"/>
        </w:rPr>
        <w:t xml:space="preserve">. 108. </w:t>
      </w:r>
    </w:p>
    <w:p w:rsidR="00276F57" w:rsidRPr="000A671F" w:rsidRDefault="00276F57" w:rsidP="00276F57">
      <w:pPr>
        <w:ind w:firstLine="709"/>
        <w:jc w:val="both"/>
        <w:rPr>
          <w:sz w:val="22"/>
          <w:szCs w:val="22"/>
        </w:rPr>
      </w:pPr>
      <w:r w:rsidRPr="000A671F">
        <w:rPr>
          <w:sz w:val="22"/>
          <w:szCs w:val="22"/>
        </w:rPr>
        <w:t>Фактическое местонахождение: 655017, Республика Хакасия, город Абакан, улица Щетинкина, дом 18, к. 108.</w:t>
      </w:r>
    </w:p>
    <w:p w:rsidR="00276F57" w:rsidRPr="000A671F" w:rsidRDefault="00276F57" w:rsidP="00276F57">
      <w:pPr>
        <w:ind w:firstLine="709"/>
        <w:jc w:val="both"/>
        <w:rPr>
          <w:sz w:val="22"/>
          <w:szCs w:val="22"/>
        </w:rPr>
      </w:pPr>
      <w:r w:rsidRPr="000A671F">
        <w:rPr>
          <w:sz w:val="22"/>
          <w:szCs w:val="22"/>
        </w:rPr>
        <w:t xml:space="preserve">Адрес электронной почты: </w:t>
      </w:r>
      <w:hyperlink r:id="rId5" w:history="1">
        <w:r w:rsidRPr="000A671F">
          <w:rPr>
            <w:rStyle w:val="a3"/>
            <w:sz w:val="22"/>
            <w:szCs w:val="22"/>
            <w:lang w:val="en-US"/>
          </w:rPr>
          <w:t>fond</w:t>
        </w:r>
        <w:r w:rsidRPr="000A671F">
          <w:rPr>
            <w:rStyle w:val="a3"/>
            <w:sz w:val="22"/>
            <w:szCs w:val="22"/>
          </w:rPr>
          <w:t>.19@</w:t>
        </w:r>
        <w:r w:rsidRPr="000A671F">
          <w:rPr>
            <w:rStyle w:val="a3"/>
            <w:sz w:val="22"/>
            <w:szCs w:val="22"/>
            <w:lang w:val="en-US"/>
          </w:rPr>
          <w:t>mail</w:t>
        </w:r>
        <w:r w:rsidRPr="000A671F">
          <w:rPr>
            <w:rStyle w:val="a3"/>
            <w:sz w:val="22"/>
            <w:szCs w:val="22"/>
          </w:rPr>
          <w:t>.</w:t>
        </w:r>
        <w:proofErr w:type="spellStart"/>
        <w:r w:rsidRPr="000A671F">
          <w:rPr>
            <w:rStyle w:val="a3"/>
            <w:sz w:val="22"/>
            <w:szCs w:val="22"/>
            <w:lang w:val="en-US"/>
          </w:rPr>
          <w:t>ru</w:t>
        </w:r>
        <w:proofErr w:type="spellEnd"/>
      </w:hyperlink>
      <w:r w:rsidRPr="000A671F">
        <w:rPr>
          <w:sz w:val="22"/>
          <w:szCs w:val="22"/>
          <w:u w:val="single"/>
        </w:rPr>
        <w:t>;</w:t>
      </w:r>
      <w:r w:rsidRPr="000A671F">
        <w:rPr>
          <w:sz w:val="22"/>
          <w:szCs w:val="22"/>
        </w:rPr>
        <w:t xml:space="preserve"> Номер контактного телефона: (3902) 22-60-91.</w:t>
      </w:r>
    </w:p>
    <w:p w:rsidR="00276F57" w:rsidRPr="000A671F" w:rsidRDefault="00276F57" w:rsidP="00276F57">
      <w:pPr>
        <w:ind w:firstLine="709"/>
        <w:jc w:val="both"/>
        <w:rPr>
          <w:b/>
          <w:bCs/>
          <w:sz w:val="22"/>
          <w:szCs w:val="22"/>
          <w:u w:val="single"/>
        </w:rPr>
      </w:pPr>
      <w:r>
        <w:rPr>
          <w:sz w:val="22"/>
          <w:szCs w:val="22"/>
        </w:rPr>
        <w:t>Официальный</w:t>
      </w:r>
      <w:r w:rsidRPr="000A671F">
        <w:rPr>
          <w:sz w:val="22"/>
          <w:szCs w:val="22"/>
          <w:lang w:val="x-none"/>
        </w:rPr>
        <w:t xml:space="preserve"> сайт Российской Федерации для размещения информации о проведении торгов - </w:t>
      </w:r>
      <w:hyperlink r:id="rId6" w:history="1">
        <w:r w:rsidRPr="000A671F">
          <w:rPr>
            <w:rStyle w:val="a3"/>
            <w:b/>
            <w:sz w:val="22"/>
            <w:szCs w:val="22"/>
            <w:lang w:val="en-US"/>
          </w:rPr>
          <w:t>www</w:t>
        </w:r>
        <w:r w:rsidRPr="000A671F">
          <w:rPr>
            <w:rStyle w:val="a3"/>
            <w:b/>
            <w:sz w:val="22"/>
            <w:szCs w:val="22"/>
            <w:lang w:val="x-none"/>
          </w:rPr>
          <w:t>.</w:t>
        </w:r>
        <w:r w:rsidRPr="000A671F">
          <w:rPr>
            <w:rStyle w:val="a3"/>
            <w:b/>
            <w:bCs/>
            <w:sz w:val="22"/>
            <w:szCs w:val="22"/>
            <w:lang w:val="x-none"/>
          </w:rPr>
          <w:t>torgi.g</w:t>
        </w:r>
        <w:r w:rsidRPr="000A671F">
          <w:rPr>
            <w:rStyle w:val="a3"/>
            <w:b/>
            <w:bCs/>
            <w:sz w:val="22"/>
            <w:szCs w:val="22"/>
            <w:lang w:val="en-US"/>
          </w:rPr>
          <w:t>ov</w:t>
        </w:r>
        <w:r w:rsidRPr="000A671F">
          <w:rPr>
            <w:rStyle w:val="a3"/>
            <w:b/>
            <w:bCs/>
            <w:sz w:val="22"/>
            <w:szCs w:val="22"/>
            <w:lang w:val="x-none"/>
          </w:rPr>
          <w:t>.</w:t>
        </w:r>
        <w:proofErr w:type="spellStart"/>
        <w:r w:rsidRPr="000A671F">
          <w:rPr>
            <w:rStyle w:val="a3"/>
            <w:b/>
            <w:bCs/>
            <w:sz w:val="22"/>
            <w:szCs w:val="22"/>
            <w:lang w:val="x-none"/>
          </w:rPr>
          <w:t>ru</w:t>
        </w:r>
        <w:proofErr w:type="spellEnd"/>
      </w:hyperlink>
      <w:r w:rsidRPr="000A671F">
        <w:rPr>
          <w:b/>
          <w:bCs/>
          <w:sz w:val="22"/>
          <w:szCs w:val="22"/>
          <w:u w:val="single"/>
        </w:rPr>
        <w:t>.</w:t>
      </w:r>
    </w:p>
    <w:p w:rsidR="00276F57" w:rsidRPr="000A671F" w:rsidRDefault="00276F57" w:rsidP="00276F57">
      <w:pPr>
        <w:ind w:firstLine="709"/>
        <w:jc w:val="both"/>
        <w:rPr>
          <w:sz w:val="22"/>
          <w:szCs w:val="22"/>
        </w:rPr>
      </w:pPr>
      <w:r w:rsidRPr="000A671F">
        <w:rPr>
          <w:sz w:val="22"/>
          <w:szCs w:val="22"/>
        </w:rPr>
        <w:t>Оператор электронной площадки: Общество с ограниченной ответственностью «РТС-тендер».</w:t>
      </w:r>
    </w:p>
    <w:p w:rsidR="00276F57" w:rsidRPr="000A671F" w:rsidRDefault="00276F57" w:rsidP="00276F57">
      <w:pPr>
        <w:ind w:firstLine="709"/>
        <w:jc w:val="both"/>
        <w:rPr>
          <w:sz w:val="22"/>
          <w:szCs w:val="22"/>
        </w:rPr>
      </w:pPr>
      <w:r w:rsidRPr="000A671F">
        <w:rPr>
          <w:sz w:val="22"/>
          <w:szCs w:val="22"/>
        </w:rPr>
        <w:t>Место проведения электронного аукциона: электронная площадка Оператора www.rts-tender.ru.</w:t>
      </w:r>
    </w:p>
    <w:p w:rsidR="00276F57" w:rsidRPr="000A671F" w:rsidRDefault="00276F57" w:rsidP="00276F57">
      <w:pPr>
        <w:ind w:firstLine="709"/>
        <w:jc w:val="both"/>
        <w:rPr>
          <w:b/>
          <w:sz w:val="22"/>
          <w:szCs w:val="22"/>
        </w:rPr>
      </w:pPr>
      <w:r w:rsidRPr="000A671F">
        <w:rPr>
          <w:sz w:val="22"/>
          <w:szCs w:val="22"/>
        </w:rPr>
        <w:t>На аукцион выставляется право заключения договоров аренды в отношении земельных участков, находящихся в государственной собственности Республики Хакасия:</w:t>
      </w:r>
      <w:r w:rsidRPr="000A671F">
        <w:rPr>
          <w:b/>
          <w:sz w:val="22"/>
          <w:szCs w:val="22"/>
        </w:rPr>
        <w:t xml:space="preserve"> </w:t>
      </w:r>
    </w:p>
    <w:p w:rsidR="00276F57" w:rsidRPr="000A671F" w:rsidRDefault="00276F57" w:rsidP="00276F57">
      <w:pPr>
        <w:ind w:firstLine="709"/>
        <w:jc w:val="both"/>
        <w:rPr>
          <w:sz w:val="22"/>
          <w:szCs w:val="22"/>
        </w:rPr>
      </w:pPr>
      <w:r w:rsidRPr="000A671F">
        <w:rPr>
          <w:b/>
          <w:sz w:val="22"/>
          <w:szCs w:val="22"/>
        </w:rPr>
        <w:t>Лот № 1</w:t>
      </w:r>
      <w:r w:rsidRPr="000A671F">
        <w:rPr>
          <w:sz w:val="22"/>
          <w:szCs w:val="22"/>
        </w:rPr>
        <w:t xml:space="preserve"> Земельный участок с кадастровым номером 19:05:140118:714, площадью 16</w:t>
      </w:r>
      <w:r w:rsidR="00C91AAB">
        <w:rPr>
          <w:sz w:val="22"/>
          <w:szCs w:val="22"/>
        </w:rPr>
        <w:t xml:space="preserve"> 153 </w:t>
      </w:r>
      <w:proofErr w:type="spellStart"/>
      <w:r w:rsidR="00C91AAB">
        <w:rPr>
          <w:sz w:val="22"/>
          <w:szCs w:val="22"/>
        </w:rPr>
        <w:t>кв.м</w:t>
      </w:r>
      <w:proofErr w:type="spellEnd"/>
      <w:r w:rsidR="00C91AAB">
        <w:rPr>
          <w:sz w:val="22"/>
          <w:szCs w:val="22"/>
        </w:rPr>
        <w:t xml:space="preserve">, </w:t>
      </w:r>
      <w:r w:rsidRPr="000A671F">
        <w:rPr>
          <w:sz w:val="22"/>
          <w:szCs w:val="22"/>
        </w:rPr>
        <w:t xml:space="preserve">адрес: Российская Федерация, Республика Хакасия, </w:t>
      </w:r>
      <w:proofErr w:type="spellStart"/>
      <w:r w:rsidRPr="000A671F">
        <w:rPr>
          <w:sz w:val="22"/>
          <w:szCs w:val="22"/>
        </w:rPr>
        <w:t>Аскиз</w:t>
      </w:r>
      <w:r>
        <w:rPr>
          <w:sz w:val="22"/>
          <w:szCs w:val="22"/>
        </w:rPr>
        <w:t>с</w:t>
      </w:r>
      <w:r w:rsidRPr="000A671F">
        <w:rPr>
          <w:sz w:val="22"/>
          <w:szCs w:val="22"/>
        </w:rPr>
        <w:t>кий</w:t>
      </w:r>
      <w:proofErr w:type="spellEnd"/>
      <w:r w:rsidRPr="000A671F">
        <w:rPr>
          <w:sz w:val="22"/>
          <w:szCs w:val="22"/>
        </w:rPr>
        <w:t xml:space="preserve"> р-н, Вершина </w:t>
      </w:r>
      <w:proofErr w:type="spellStart"/>
      <w:r w:rsidRPr="000A671F">
        <w:rPr>
          <w:sz w:val="22"/>
          <w:szCs w:val="22"/>
        </w:rPr>
        <w:t>Тёи</w:t>
      </w:r>
      <w:proofErr w:type="spellEnd"/>
      <w:r w:rsidRPr="000A671F">
        <w:rPr>
          <w:sz w:val="22"/>
          <w:szCs w:val="22"/>
        </w:rPr>
        <w:t xml:space="preserve"> </w:t>
      </w:r>
      <w:proofErr w:type="spellStart"/>
      <w:r w:rsidRPr="000A671F">
        <w:rPr>
          <w:sz w:val="22"/>
          <w:szCs w:val="22"/>
        </w:rPr>
        <w:t>рп</w:t>
      </w:r>
      <w:proofErr w:type="spellEnd"/>
      <w:r w:rsidRPr="000A671F">
        <w:rPr>
          <w:sz w:val="22"/>
          <w:szCs w:val="22"/>
        </w:rPr>
        <w:t xml:space="preserve">, Советская ул., 36 В, категория земель – земли населенных пунктов, разрешенное использование – для размещения базы отдыха. </w:t>
      </w:r>
    </w:p>
    <w:p w:rsidR="009D5287" w:rsidRPr="009D5287" w:rsidRDefault="009D5287" w:rsidP="009D5287">
      <w:pPr>
        <w:pStyle w:val="ConsNormal"/>
        <w:ind w:right="0" w:firstLine="851"/>
        <w:jc w:val="both"/>
        <w:rPr>
          <w:rFonts w:ascii="Times New Roman" w:hAnsi="Times New Roman" w:cs="Times New Roman"/>
          <w:sz w:val="22"/>
          <w:szCs w:val="22"/>
        </w:rPr>
      </w:pPr>
      <w:r w:rsidRPr="009D5287">
        <w:rPr>
          <w:rFonts w:ascii="TimesNewRomanPSMT" w:hAnsi="TimesNewRomanPSMT"/>
          <w:color w:val="000000"/>
          <w:sz w:val="22"/>
          <w:szCs w:val="2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Совета Министров СССР «Об утверждении правил охраны электрических сетей напряжением свыше 1000 вольт» от 26.03.1984 № 255 выдан: Совет Министров СССР; Содержание ограничения (обременения): Охранная зона ВЛ-6 </w:t>
      </w:r>
      <w:proofErr w:type="spellStart"/>
      <w:r w:rsidRPr="009D5287">
        <w:rPr>
          <w:rFonts w:ascii="TimesNewRomanPSMT" w:hAnsi="TimesNewRomanPSMT"/>
          <w:color w:val="000000"/>
          <w:sz w:val="22"/>
          <w:szCs w:val="22"/>
        </w:rPr>
        <w:t>кВ</w:t>
      </w:r>
      <w:proofErr w:type="spellEnd"/>
      <w:r w:rsidRPr="009D5287">
        <w:rPr>
          <w:rFonts w:ascii="TimesNewRomanPSMT" w:hAnsi="TimesNewRomanPSMT"/>
          <w:color w:val="000000"/>
          <w:sz w:val="22"/>
          <w:szCs w:val="22"/>
        </w:rPr>
        <w:t xml:space="preserve"> установлена согласно Постановления Совета Министров СССР от 26 марта 1984 г. № 255 «Об утверждении правил охраны электрических сетей напряжением свыше 1000 вольт».; Реестровый номер границы: 19.05.2.33.</w:t>
      </w:r>
    </w:p>
    <w:p w:rsidR="009D5287" w:rsidRPr="009D5287" w:rsidRDefault="009D5287" w:rsidP="009D5287">
      <w:pPr>
        <w:pStyle w:val="ConsNormal"/>
        <w:ind w:right="0" w:firstLine="851"/>
        <w:jc w:val="both"/>
        <w:rPr>
          <w:rFonts w:ascii="TimesNewRomanPSMT" w:hAnsi="TimesNewRomanPSMT"/>
          <w:color w:val="000000"/>
          <w:sz w:val="22"/>
          <w:szCs w:val="22"/>
        </w:rPr>
      </w:pPr>
      <w:r w:rsidRPr="009D5287">
        <w:rPr>
          <w:rFonts w:ascii="TimesNewRomanPSMT" w:hAnsi="TimesNewRomanPSMT"/>
          <w:color w:val="000000"/>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Содержание ограничения (обременения): Ограничения использования объектов недвижимости в границах охранной зоны воздушной линии электропередач установлены в соответствии с п. 8, 9, 10, 13, 14, 15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г. (в ред. от 26.08.2013г.)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19.05.2.504.</w:t>
      </w:r>
    </w:p>
    <w:p w:rsidR="009D5287" w:rsidRPr="009D5287" w:rsidRDefault="009D5287" w:rsidP="009D5287">
      <w:pPr>
        <w:pStyle w:val="ConsNormal"/>
        <w:ind w:right="0" w:firstLine="851"/>
        <w:jc w:val="both"/>
        <w:rPr>
          <w:rFonts w:ascii="TimesNewRomanPSMT" w:hAnsi="TimesNewRomanPSMT"/>
          <w:color w:val="000000"/>
          <w:sz w:val="22"/>
          <w:szCs w:val="22"/>
        </w:rPr>
      </w:pPr>
      <w:r w:rsidRPr="009D5287">
        <w:rPr>
          <w:rFonts w:ascii="TimesNewRomanPSMT" w:hAnsi="TimesNewRomanPSMT"/>
          <w:color w:val="000000"/>
          <w:sz w:val="22"/>
          <w:szCs w:val="2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Совета Министров СССР «Об утверждении правил охраны электрических сетей напряжением свыше 1000 вольт» от 26.03.1984 № 255 выдан: Совет Министров СССР; решение «О согласовании изменений границ охранной зоны объекта электросетевого хозяйства» от 05.09.2022 № 6504 выдан: Федеральная служба по экологическому, технологическому </w:t>
      </w:r>
      <w:r w:rsidRPr="009D5287">
        <w:rPr>
          <w:rFonts w:ascii="TimesNewRomanPSMT" w:hAnsi="TimesNewRomanPSMT"/>
          <w:color w:val="000000"/>
          <w:sz w:val="22"/>
          <w:szCs w:val="22"/>
        </w:rPr>
        <w:lastRenderedPageBreak/>
        <w:t>и атомному надзору (</w:t>
      </w:r>
      <w:proofErr w:type="spellStart"/>
      <w:r w:rsidRPr="009D5287">
        <w:rPr>
          <w:rFonts w:ascii="TimesNewRomanPSMT" w:hAnsi="TimesNewRomanPSMT"/>
          <w:color w:val="000000"/>
          <w:sz w:val="22"/>
          <w:szCs w:val="22"/>
        </w:rPr>
        <w:t>Ростехнадзор</w:t>
      </w:r>
      <w:proofErr w:type="spellEnd"/>
      <w:r w:rsidRPr="009D5287">
        <w:rPr>
          <w:rFonts w:ascii="TimesNewRomanPSMT" w:hAnsi="TimesNewRomanPSMT"/>
          <w:color w:val="000000"/>
          <w:sz w:val="22"/>
          <w:szCs w:val="22"/>
        </w:rPr>
        <w:t xml:space="preserve">) Енисейское управление; Содержание ограничения (обременения): Охранная зона ВЛ-6 </w:t>
      </w:r>
      <w:proofErr w:type="spellStart"/>
      <w:r w:rsidRPr="009D5287">
        <w:rPr>
          <w:rFonts w:ascii="TimesNewRomanPSMT" w:hAnsi="TimesNewRomanPSMT"/>
          <w:color w:val="000000"/>
          <w:sz w:val="22"/>
          <w:szCs w:val="22"/>
        </w:rPr>
        <w:t>кВ</w:t>
      </w:r>
      <w:proofErr w:type="spellEnd"/>
      <w:r w:rsidRPr="009D5287">
        <w:rPr>
          <w:rFonts w:ascii="TimesNewRomanPSMT" w:hAnsi="TimesNewRomanPSMT"/>
          <w:color w:val="000000"/>
          <w:sz w:val="22"/>
          <w:szCs w:val="22"/>
        </w:rPr>
        <w:t xml:space="preserve"> установлена согласно Постановления Правительства РФ от 24 февраля 2009 г. № 160 «О порядке установления охранных зон объектов электросетевого хозяйства </w:t>
      </w:r>
      <w:r w:rsidR="00943AF6">
        <w:rPr>
          <w:rFonts w:ascii="TimesNewRomanPSMT" w:hAnsi="TimesNewRomanPSMT"/>
          <w:color w:val="000000"/>
          <w:sz w:val="22"/>
          <w:szCs w:val="22"/>
        </w:rPr>
        <w:br/>
      </w:r>
      <w:r w:rsidRPr="009D5287">
        <w:rPr>
          <w:rFonts w:ascii="TimesNewRomanPSMT" w:hAnsi="TimesNewRomanPSMT"/>
          <w:color w:val="000000"/>
          <w:sz w:val="22"/>
          <w:szCs w:val="22"/>
        </w:rPr>
        <w:t xml:space="preserve">и особых условий использования земельных участков, расположенных в границах таких зон"; Реестровый номер границы: 19:05-6.60;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воздушной линии электропередач ВЛ-6 </w:t>
      </w:r>
      <w:proofErr w:type="spellStart"/>
      <w:r w:rsidRPr="009D5287">
        <w:rPr>
          <w:rFonts w:ascii="TimesNewRomanPSMT" w:hAnsi="TimesNewRomanPSMT"/>
          <w:color w:val="000000"/>
          <w:sz w:val="22"/>
          <w:szCs w:val="22"/>
        </w:rPr>
        <w:t>кВ</w:t>
      </w:r>
      <w:proofErr w:type="spellEnd"/>
      <w:r w:rsidRPr="009D5287">
        <w:rPr>
          <w:rFonts w:ascii="TimesNewRomanPSMT" w:hAnsi="TimesNewRomanPSMT"/>
          <w:color w:val="000000"/>
          <w:sz w:val="22"/>
          <w:szCs w:val="22"/>
        </w:rPr>
        <w:t xml:space="preserve"> фидер 14-08 в границах </w:t>
      </w:r>
      <w:proofErr w:type="spellStart"/>
      <w:r w:rsidRPr="009D5287">
        <w:rPr>
          <w:rFonts w:ascii="TimesNewRomanPSMT" w:hAnsi="TimesNewRomanPSMT"/>
          <w:color w:val="000000"/>
          <w:sz w:val="22"/>
          <w:szCs w:val="22"/>
        </w:rPr>
        <w:t>Аскизского</w:t>
      </w:r>
      <w:proofErr w:type="spellEnd"/>
      <w:r w:rsidRPr="009D5287">
        <w:rPr>
          <w:rFonts w:ascii="TimesNewRomanPSMT" w:hAnsi="TimesNewRomanPSMT"/>
          <w:color w:val="000000"/>
          <w:sz w:val="22"/>
          <w:szCs w:val="22"/>
        </w:rPr>
        <w:t xml:space="preserve"> района, </w:t>
      </w:r>
      <w:proofErr w:type="spellStart"/>
      <w:r w:rsidRPr="009D5287">
        <w:rPr>
          <w:rFonts w:ascii="TimesNewRomanPSMT" w:hAnsi="TimesNewRomanPSMT"/>
          <w:color w:val="000000"/>
          <w:sz w:val="22"/>
          <w:szCs w:val="22"/>
        </w:rPr>
        <w:t>р.п</w:t>
      </w:r>
      <w:proofErr w:type="spellEnd"/>
      <w:r w:rsidRPr="009D5287">
        <w:rPr>
          <w:rFonts w:ascii="TimesNewRomanPSMT" w:hAnsi="TimesNewRomanPSMT"/>
          <w:color w:val="000000"/>
          <w:sz w:val="22"/>
          <w:szCs w:val="22"/>
        </w:rPr>
        <w:t xml:space="preserve">. Вершина </w:t>
      </w:r>
      <w:proofErr w:type="spellStart"/>
      <w:r w:rsidRPr="009D5287">
        <w:rPr>
          <w:rFonts w:ascii="TimesNewRomanPSMT" w:hAnsi="TimesNewRomanPSMT"/>
          <w:color w:val="000000"/>
          <w:sz w:val="22"/>
          <w:szCs w:val="22"/>
        </w:rPr>
        <w:t>Тёи</w:t>
      </w:r>
      <w:proofErr w:type="spellEnd"/>
      <w:r w:rsidRPr="009D5287">
        <w:rPr>
          <w:rFonts w:ascii="TimesNewRomanPSMT" w:hAnsi="TimesNewRomanPSMT"/>
          <w:color w:val="000000"/>
          <w:sz w:val="22"/>
          <w:szCs w:val="22"/>
        </w:rPr>
        <w:t xml:space="preserve">; Тип зоны: Охранная зона инженерных коммуникаций. </w:t>
      </w:r>
    </w:p>
    <w:p w:rsidR="00276F57" w:rsidRPr="000A671F" w:rsidRDefault="00276F57" w:rsidP="00276F57">
      <w:pPr>
        <w:ind w:firstLine="709"/>
        <w:jc w:val="both"/>
        <w:rPr>
          <w:b/>
          <w:sz w:val="22"/>
          <w:szCs w:val="22"/>
        </w:rPr>
      </w:pPr>
      <w:r w:rsidRPr="000A671F">
        <w:rPr>
          <w:b/>
          <w:sz w:val="22"/>
          <w:szCs w:val="22"/>
        </w:rPr>
        <w:t xml:space="preserve">Максимально и (или) минимально допустимые параметры разрешенного строительства (в соответствии с Градостроительным планом земельного участка </w:t>
      </w:r>
      <w:r w:rsidRPr="000A671F">
        <w:rPr>
          <w:b/>
          <w:sz w:val="22"/>
          <w:szCs w:val="22"/>
        </w:rPr>
        <w:br/>
        <w:t xml:space="preserve">№ </w:t>
      </w:r>
      <w:r w:rsidRPr="000A671F">
        <w:rPr>
          <w:b/>
          <w:sz w:val="22"/>
          <w:szCs w:val="22"/>
          <w:lang w:val="en-US"/>
        </w:rPr>
        <w:t>RU</w:t>
      </w:r>
      <w:r w:rsidRPr="000A671F">
        <w:rPr>
          <w:b/>
          <w:sz w:val="22"/>
          <w:szCs w:val="22"/>
        </w:rPr>
        <w:t>1231900757767-00000000012):</w:t>
      </w:r>
    </w:p>
    <w:p w:rsidR="00276F57" w:rsidRPr="000A671F" w:rsidRDefault="00276F57" w:rsidP="00276F57">
      <w:pPr>
        <w:ind w:firstLine="709"/>
        <w:jc w:val="both"/>
        <w:rPr>
          <w:sz w:val="22"/>
          <w:szCs w:val="22"/>
        </w:rPr>
      </w:pPr>
      <w:r w:rsidRPr="000A671F">
        <w:rPr>
          <w:sz w:val="22"/>
          <w:szCs w:val="22"/>
        </w:rPr>
        <w:t xml:space="preserve">Предельные (минимальные и (или) максимальные) размеры земельных участков, в том числе их площадь: длина – согласно чертежу, ширина – согласно чертежу, площадь – 16153 </w:t>
      </w:r>
      <w:proofErr w:type="spellStart"/>
      <w:r w:rsidRPr="000A671F">
        <w:rPr>
          <w:sz w:val="22"/>
          <w:szCs w:val="22"/>
        </w:rPr>
        <w:t>кв.м</w:t>
      </w:r>
      <w:proofErr w:type="spellEnd"/>
      <w:r w:rsidRPr="000A671F">
        <w:rPr>
          <w:sz w:val="22"/>
          <w:szCs w:val="22"/>
        </w:rPr>
        <w:t>.;</w:t>
      </w:r>
    </w:p>
    <w:p w:rsidR="00276F57" w:rsidRPr="000A671F" w:rsidRDefault="00276F57" w:rsidP="00276F57">
      <w:pPr>
        <w:ind w:firstLine="709"/>
        <w:jc w:val="both"/>
        <w:rPr>
          <w:sz w:val="22"/>
          <w:szCs w:val="22"/>
        </w:rPr>
      </w:pPr>
      <w:r w:rsidRPr="000A671F">
        <w:rPr>
          <w:sz w:val="22"/>
          <w:szCs w:val="22"/>
        </w:rPr>
        <w:t>Минимальные отступы от границ земельных участков в целях определения мест допустимого размещения объекта, за пределами которых запрещено строительство зданий, строений, сооружений – не устанавливается;</w:t>
      </w:r>
    </w:p>
    <w:p w:rsidR="00276F57" w:rsidRPr="000A671F" w:rsidRDefault="00276F57" w:rsidP="00276F57">
      <w:pPr>
        <w:ind w:firstLine="709"/>
        <w:jc w:val="both"/>
        <w:rPr>
          <w:sz w:val="22"/>
          <w:szCs w:val="22"/>
        </w:rPr>
      </w:pPr>
      <w:r w:rsidRPr="000A671F">
        <w:rPr>
          <w:sz w:val="22"/>
          <w:szCs w:val="22"/>
        </w:rPr>
        <w:t>- Предельное количество этажей и (или) предельная высота зданий, строений, сооружений – не устанавливаются;</w:t>
      </w:r>
    </w:p>
    <w:p w:rsidR="00276F57" w:rsidRPr="000A671F" w:rsidRDefault="00276F57" w:rsidP="00276F57">
      <w:pPr>
        <w:ind w:firstLine="709"/>
        <w:jc w:val="both"/>
        <w:rPr>
          <w:sz w:val="22"/>
          <w:szCs w:val="22"/>
        </w:rPr>
      </w:pPr>
      <w:r w:rsidRPr="000A671F">
        <w:rPr>
          <w:sz w:val="22"/>
          <w:szCs w:val="2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276F57" w:rsidRPr="000A671F" w:rsidRDefault="00276F57" w:rsidP="00276F57">
      <w:pPr>
        <w:ind w:firstLine="709"/>
        <w:jc w:val="both"/>
        <w:rPr>
          <w:b/>
          <w:sz w:val="22"/>
          <w:szCs w:val="22"/>
        </w:rPr>
      </w:pPr>
      <w:r w:rsidRPr="000A671F">
        <w:rPr>
          <w:b/>
          <w:sz w:val="22"/>
          <w:szCs w:val="22"/>
        </w:rPr>
        <w:t xml:space="preserve">Сведения о технических условиях подключения (технологического присоединения) </w:t>
      </w:r>
      <w:r>
        <w:rPr>
          <w:b/>
          <w:sz w:val="22"/>
          <w:szCs w:val="22"/>
        </w:rPr>
        <w:br/>
      </w:r>
      <w:r w:rsidRPr="000A671F">
        <w:rPr>
          <w:b/>
          <w:sz w:val="22"/>
          <w:szCs w:val="22"/>
        </w:rPr>
        <w:t>к сетям инженерно-технического обеспечения:</w:t>
      </w:r>
    </w:p>
    <w:p w:rsidR="00276F57" w:rsidRPr="000A671F" w:rsidRDefault="00276F57" w:rsidP="00276F57">
      <w:pPr>
        <w:ind w:firstLine="709"/>
        <w:jc w:val="both"/>
        <w:rPr>
          <w:sz w:val="22"/>
          <w:szCs w:val="22"/>
        </w:rPr>
      </w:pPr>
      <w:r w:rsidRPr="000A671F">
        <w:rPr>
          <w:sz w:val="22"/>
          <w:szCs w:val="22"/>
        </w:rPr>
        <w:t>- Информация МУП «</w:t>
      </w:r>
      <w:proofErr w:type="spellStart"/>
      <w:r w:rsidRPr="000A671F">
        <w:rPr>
          <w:sz w:val="22"/>
          <w:szCs w:val="22"/>
        </w:rPr>
        <w:t>Абагаз</w:t>
      </w:r>
      <w:proofErr w:type="spellEnd"/>
      <w:r w:rsidRPr="000A671F">
        <w:rPr>
          <w:sz w:val="22"/>
          <w:szCs w:val="22"/>
        </w:rPr>
        <w:t xml:space="preserve">» </w:t>
      </w:r>
      <w:proofErr w:type="spellStart"/>
      <w:r w:rsidRPr="000A671F">
        <w:rPr>
          <w:sz w:val="22"/>
          <w:szCs w:val="22"/>
        </w:rPr>
        <w:t>Вершино-Тейского</w:t>
      </w:r>
      <w:proofErr w:type="spellEnd"/>
      <w:r w:rsidRPr="000A671F">
        <w:rPr>
          <w:sz w:val="22"/>
          <w:szCs w:val="22"/>
        </w:rPr>
        <w:t xml:space="preserve"> поссовета </w:t>
      </w:r>
      <w:proofErr w:type="spellStart"/>
      <w:r w:rsidRPr="000A671F">
        <w:rPr>
          <w:sz w:val="22"/>
          <w:szCs w:val="22"/>
        </w:rPr>
        <w:t>Аскиз</w:t>
      </w:r>
      <w:r>
        <w:rPr>
          <w:sz w:val="22"/>
          <w:szCs w:val="22"/>
        </w:rPr>
        <w:t>с</w:t>
      </w:r>
      <w:r w:rsidRPr="000A671F">
        <w:rPr>
          <w:sz w:val="22"/>
          <w:szCs w:val="22"/>
        </w:rPr>
        <w:t>кого</w:t>
      </w:r>
      <w:proofErr w:type="spellEnd"/>
      <w:r w:rsidRPr="000A671F">
        <w:rPr>
          <w:sz w:val="22"/>
          <w:szCs w:val="22"/>
        </w:rPr>
        <w:t xml:space="preserve"> района РХ (технические условия на подключение </w:t>
      </w:r>
      <w:proofErr w:type="spellStart"/>
      <w:r w:rsidRPr="000A671F">
        <w:rPr>
          <w:sz w:val="22"/>
          <w:szCs w:val="22"/>
        </w:rPr>
        <w:t>тепловодоснабжения</w:t>
      </w:r>
      <w:proofErr w:type="spellEnd"/>
      <w:r w:rsidRPr="000A671F">
        <w:rPr>
          <w:sz w:val="22"/>
          <w:szCs w:val="22"/>
        </w:rPr>
        <w:t xml:space="preserve"> от 20.03.2023</w:t>
      </w:r>
      <w:r>
        <w:rPr>
          <w:sz w:val="22"/>
          <w:szCs w:val="22"/>
        </w:rPr>
        <w:t>)</w:t>
      </w:r>
      <w:r w:rsidRPr="000A671F">
        <w:rPr>
          <w:sz w:val="22"/>
          <w:szCs w:val="22"/>
        </w:rPr>
        <w:t xml:space="preserve"> о том, </w:t>
      </w:r>
      <w:r>
        <w:rPr>
          <w:sz w:val="22"/>
          <w:szCs w:val="22"/>
        </w:rPr>
        <w:br/>
      </w:r>
      <w:r w:rsidRPr="000A671F">
        <w:rPr>
          <w:sz w:val="22"/>
          <w:szCs w:val="22"/>
        </w:rPr>
        <w:t xml:space="preserve">что присоединение возможно от центрального трубопровода </w:t>
      </w:r>
      <w:r w:rsidRPr="000A671F">
        <w:rPr>
          <w:sz w:val="22"/>
          <w:szCs w:val="22"/>
          <w:lang w:val="en-US"/>
        </w:rPr>
        <w:t>Du</w:t>
      </w:r>
      <w:r w:rsidRPr="000A671F">
        <w:rPr>
          <w:sz w:val="22"/>
          <w:szCs w:val="22"/>
        </w:rPr>
        <w:t xml:space="preserve"> – 48 мм. Разрешенная тепловая максимальная нагрузка – 0,5128 Гкал/час;</w:t>
      </w:r>
    </w:p>
    <w:p w:rsidR="00276F57" w:rsidRPr="000A671F" w:rsidRDefault="00276F57" w:rsidP="00276F57">
      <w:pPr>
        <w:ind w:firstLine="709"/>
        <w:jc w:val="both"/>
        <w:rPr>
          <w:sz w:val="22"/>
          <w:szCs w:val="22"/>
        </w:rPr>
      </w:pPr>
      <w:r w:rsidRPr="000A671F">
        <w:rPr>
          <w:sz w:val="22"/>
          <w:szCs w:val="22"/>
        </w:rPr>
        <w:t>-  Информация МУП «</w:t>
      </w:r>
      <w:proofErr w:type="spellStart"/>
      <w:r w:rsidRPr="000A671F">
        <w:rPr>
          <w:sz w:val="22"/>
          <w:szCs w:val="22"/>
        </w:rPr>
        <w:t>Кабырчак</w:t>
      </w:r>
      <w:proofErr w:type="spellEnd"/>
      <w:r w:rsidRPr="000A671F">
        <w:rPr>
          <w:sz w:val="22"/>
          <w:szCs w:val="22"/>
        </w:rPr>
        <w:t xml:space="preserve"> – 1» о том, что подача воды из системы ком</w:t>
      </w:r>
      <w:r>
        <w:rPr>
          <w:sz w:val="22"/>
          <w:szCs w:val="22"/>
        </w:rPr>
        <w:t>м</w:t>
      </w:r>
      <w:r w:rsidRPr="000A671F">
        <w:rPr>
          <w:sz w:val="22"/>
          <w:szCs w:val="22"/>
        </w:rPr>
        <w:t xml:space="preserve">унального водоснабжения и водоотведения объектов капитального строительства земельных участков, возможна. Для выдачи тех. условий необходимо направить заявку для получения технических условий на подключение к сетям водоснабжения (водоотведения) в соответствии с требованиями Постановления Правительства РФ от 30.11.2021 № 2130 (ред. От 29.12.2022) «Об утверждении Правил подключения (технологического присоединения) объектов капитального строительства </w:t>
      </w:r>
      <w:r>
        <w:rPr>
          <w:sz w:val="22"/>
          <w:szCs w:val="22"/>
        </w:rPr>
        <w:br/>
      </w:r>
      <w:r w:rsidRPr="000A671F">
        <w:rPr>
          <w:sz w:val="22"/>
          <w:szCs w:val="22"/>
        </w:rPr>
        <w:t>к централизованным системам горячего водоснабжения, холодного водоснабжения и (или) водоотведения».</w:t>
      </w:r>
    </w:p>
    <w:p w:rsidR="00276F57" w:rsidRPr="000A671F" w:rsidRDefault="00276F57" w:rsidP="00276F57">
      <w:pPr>
        <w:jc w:val="both"/>
        <w:rPr>
          <w:sz w:val="22"/>
          <w:szCs w:val="22"/>
        </w:rPr>
      </w:pPr>
      <w:r w:rsidRPr="000A671F">
        <w:rPr>
          <w:sz w:val="22"/>
          <w:szCs w:val="22"/>
        </w:rPr>
        <w:t xml:space="preserve">             - Письмо ПАО «РОССЕТИ СИБИРЬ» - «ХАКАСЭНЕРГО» от 27.03.2023 № 17/03/726 сообщает, что технологическое присоединение к сетям Филиала может быть осуществлено </w:t>
      </w:r>
      <w:r>
        <w:rPr>
          <w:sz w:val="22"/>
          <w:szCs w:val="22"/>
        </w:rPr>
        <w:br/>
      </w:r>
      <w:r w:rsidRPr="000A671F">
        <w:rPr>
          <w:sz w:val="22"/>
          <w:szCs w:val="22"/>
        </w:rPr>
        <w:t xml:space="preserve">в отношении любых объектов Заявителя при наличии разработанных технических решений </w:t>
      </w:r>
      <w:r>
        <w:rPr>
          <w:sz w:val="22"/>
          <w:szCs w:val="22"/>
        </w:rPr>
        <w:br/>
      </w:r>
      <w:r w:rsidRPr="000A671F">
        <w:rPr>
          <w:sz w:val="22"/>
          <w:szCs w:val="22"/>
        </w:rPr>
        <w:t>и определении объемов расходной составляющей проекта технологического присоединения.</w:t>
      </w:r>
    </w:p>
    <w:p w:rsidR="00276F57" w:rsidRPr="000A671F" w:rsidRDefault="00C91AAB" w:rsidP="00276F57">
      <w:pPr>
        <w:ind w:firstLine="709"/>
        <w:jc w:val="both"/>
        <w:rPr>
          <w:b/>
          <w:sz w:val="22"/>
          <w:szCs w:val="22"/>
        </w:rPr>
      </w:pPr>
      <w:r>
        <w:rPr>
          <w:b/>
          <w:sz w:val="22"/>
          <w:szCs w:val="22"/>
        </w:rPr>
        <w:t>Срок аренды – 7 лет 4</w:t>
      </w:r>
      <w:r w:rsidR="00276F57" w:rsidRPr="000A671F">
        <w:rPr>
          <w:b/>
          <w:sz w:val="22"/>
          <w:szCs w:val="22"/>
        </w:rPr>
        <w:t xml:space="preserve"> месяц</w:t>
      </w:r>
      <w:r>
        <w:rPr>
          <w:b/>
          <w:sz w:val="22"/>
          <w:szCs w:val="22"/>
        </w:rPr>
        <w:t>а</w:t>
      </w:r>
      <w:r w:rsidR="00276F57" w:rsidRPr="000A671F">
        <w:rPr>
          <w:b/>
          <w:sz w:val="22"/>
          <w:szCs w:val="22"/>
        </w:rPr>
        <w:t>.</w:t>
      </w:r>
    </w:p>
    <w:p w:rsidR="00276F57" w:rsidRPr="000A671F" w:rsidRDefault="00276F57" w:rsidP="00276F57">
      <w:pPr>
        <w:ind w:firstLine="709"/>
        <w:jc w:val="both"/>
        <w:rPr>
          <w:b/>
          <w:sz w:val="22"/>
          <w:szCs w:val="22"/>
        </w:rPr>
      </w:pPr>
      <w:r w:rsidRPr="000A671F">
        <w:rPr>
          <w:b/>
          <w:sz w:val="22"/>
          <w:szCs w:val="22"/>
        </w:rPr>
        <w:t xml:space="preserve">Начальная цена арендной платы в год – </w:t>
      </w:r>
      <w:r w:rsidR="00C91AAB">
        <w:rPr>
          <w:b/>
          <w:sz w:val="22"/>
          <w:szCs w:val="22"/>
        </w:rPr>
        <w:t>170 000</w:t>
      </w:r>
      <w:r w:rsidRPr="000A671F">
        <w:rPr>
          <w:b/>
          <w:sz w:val="22"/>
          <w:szCs w:val="22"/>
        </w:rPr>
        <w:t xml:space="preserve"> (</w:t>
      </w:r>
      <w:r w:rsidR="00C91AAB">
        <w:rPr>
          <w:b/>
          <w:sz w:val="22"/>
          <w:szCs w:val="22"/>
        </w:rPr>
        <w:t>сто семьдесят тысяч</w:t>
      </w:r>
      <w:r w:rsidRPr="000A671F">
        <w:rPr>
          <w:b/>
          <w:sz w:val="22"/>
          <w:szCs w:val="22"/>
        </w:rPr>
        <w:t>) рублей.</w:t>
      </w:r>
    </w:p>
    <w:p w:rsidR="00276F57" w:rsidRPr="000A671F" w:rsidRDefault="00276F57" w:rsidP="00276F57">
      <w:pPr>
        <w:ind w:firstLine="709"/>
        <w:jc w:val="both"/>
        <w:rPr>
          <w:sz w:val="22"/>
          <w:szCs w:val="22"/>
        </w:rPr>
      </w:pPr>
      <w:r w:rsidRPr="000A671F">
        <w:rPr>
          <w:b/>
          <w:sz w:val="22"/>
          <w:szCs w:val="22"/>
        </w:rPr>
        <w:t xml:space="preserve">Шаг аукциона – </w:t>
      </w:r>
      <w:r w:rsidR="00C91AAB">
        <w:rPr>
          <w:b/>
          <w:sz w:val="22"/>
          <w:szCs w:val="22"/>
        </w:rPr>
        <w:t>5 100</w:t>
      </w:r>
      <w:r w:rsidRPr="000A671F">
        <w:rPr>
          <w:sz w:val="22"/>
          <w:szCs w:val="22"/>
        </w:rPr>
        <w:t xml:space="preserve"> </w:t>
      </w:r>
      <w:r w:rsidRPr="000A671F">
        <w:rPr>
          <w:b/>
          <w:sz w:val="22"/>
          <w:szCs w:val="22"/>
        </w:rPr>
        <w:t>(</w:t>
      </w:r>
      <w:r w:rsidR="00C91AAB">
        <w:rPr>
          <w:b/>
          <w:sz w:val="22"/>
          <w:szCs w:val="22"/>
        </w:rPr>
        <w:t>пять</w:t>
      </w:r>
      <w:r w:rsidRPr="000A671F">
        <w:rPr>
          <w:b/>
          <w:sz w:val="22"/>
          <w:szCs w:val="22"/>
        </w:rPr>
        <w:t xml:space="preserve"> тысяч </w:t>
      </w:r>
      <w:r w:rsidR="00C91AAB">
        <w:rPr>
          <w:b/>
          <w:sz w:val="22"/>
          <w:szCs w:val="22"/>
        </w:rPr>
        <w:t>сто) рублей</w:t>
      </w:r>
      <w:r w:rsidRPr="000A671F">
        <w:rPr>
          <w:b/>
          <w:sz w:val="22"/>
          <w:szCs w:val="22"/>
        </w:rPr>
        <w:t>.</w:t>
      </w:r>
    </w:p>
    <w:p w:rsidR="00276F57" w:rsidRPr="000A671F" w:rsidRDefault="00276F57" w:rsidP="00276F57">
      <w:pPr>
        <w:ind w:firstLine="709"/>
        <w:jc w:val="both"/>
        <w:rPr>
          <w:sz w:val="22"/>
          <w:szCs w:val="22"/>
        </w:rPr>
      </w:pPr>
      <w:r w:rsidRPr="009A01B3">
        <w:rPr>
          <w:sz w:val="22"/>
          <w:szCs w:val="22"/>
        </w:rPr>
        <w:t xml:space="preserve">Сумма задатка в размере 20 % годовой арендной платы за земельный участок, </w:t>
      </w:r>
      <w:r w:rsidRPr="009A01B3">
        <w:rPr>
          <w:sz w:val="22"/>
          <w:szCs w:val="22"/>
        </w:rPr>
        <w:br/>
        <w:t xml:space="preserve">что составляет   </w:t>
      </w:r>
      <w:r w:rsidR="00C91AAB">
        <w:rPr>
          <w:sz w:val="22"/>
          <w:szCs w:val="22"/>
        </w:rPr>
        <w:t>34 000</w:t>
      </w:r>
      <w:r w:rsidRPr="009A01B3">
        <w:rPr>
          <w:sz w:val="22"/>
          <w:szCs w:val="22"/>
        </w:rPr>
        <w:t xml:space="preserve"> (</w:t>
      </w:r>
      <w:r w:rsidR="00C91AAB">
        <w:rPr>
          <w:sz w:val="22"/>
          <w:szCs w:val="22"/>
        </w:rPr>
        <w:t>тридцать четыре</w:t>
      </w:r>
      <w:r w:rsidRPr="009A01B3">
        <w:rPr>
          <w:sz w:val="22"/>
          <w:szCs w:val="22"/>
        </w:rPr>
        <w:t xml:space="preserve"> тысячи) рубл</w:t>
      </w:r>
      <w:r w:rsidR="00C91AAB">
        <w:rPr>
          <w:sz w:val="22"/>
          <w:szCs w:val="22"/>
        </w:rPr>
        <w:t>ей</w:t>
      </w:r>
      <w:r w:rsidRPr="000A671F">
        <w:rPr>
          <w:sz w:val="22"/>
          <w:szCs w:val="22"/>
        </w:rPr>
        <w:t xml:space="preserve"> должна быть зачислена на счет, указанный в настоящем сообщении, не позднее даты рассмотрения заявок.</w:t>
      </w:r>
    </w:p>
    <w:p w:rsidR="005D2755" w:rsidRPr="005D2755" w:rsidRDefault="00276F57" w:rsidP="005D2755">
      <w:pPr>
        <w:ind w:firstLine="709"/>
        <w:jc w:val="both"/>
        <w:rPr>
          <w:sz w:val="22"/>
          <w:szCs w:val="22"/>
        </w:rPr>
      </w:pPr>
      <w:r w:rsidRPr="000A671F">
        <w:rPr>
          <w:sz w:val="22"/>
          <w:szCs w:val="22"/>
        </w:rPr>
        <w:t>Осн</w:t>
      </w:r>
      <w:r w:rsidR="00C91AAB">
        <w:rPr>
          <w:sz w:val="22"/>
          <w:szCs w:val="22"/>
        </w:rPr>
        <w:t xml:space="preserve">ованием для проведения </w:t>
      </w:r>
      <w:r w:rsidRPr="000A671F">
        <w:rPr>
          <w:sz w:val="22"/>
          <w:szCs w:val="22"/>
        </w:rPr>
        <w:t xml:space="preserve">аукциона является решение Министерства имущественных </w:t>
      </w:r>
      <w:r w:rsidR="00C91AAB">
        <w:rPr>
          <w:sz w:val="22"/>
          <w:szCs w:val="22"/>
        </w:rPr>
        <w:br/>
      </w:r>
      <w:r w:rsidRPr="000A671F">
        <w:rPr>
          <w:sz w:val="22"/>
          <w:szCs w:val="22"/>
        </w:rPr>
        <w:t xml:space="preserve">и земельных отношений от </w:t>
      </w:r>
      <w:r w:rsidR="00C91AAB">
        <w:rPr>
          <w:sz w:val="22"/>
          <w:szCs w:val="22"/>
        </w:rPr>
        <w:t>19</w:t>
      </w:r>
      <w:r w:rsidRPr="000A671F">
        <w:rPr>
          <w:sz w:val="22"/>
          <w:szCs w:val="22"/>
        </w:rPr>
        <w:t>.0</w:t>
      </w:r>
      <w:r w:rsidR="00C91AAB">
        <w:rPr>
          <w:sz w:val="22"/>
          <w:szCs w:val="22"/>
        </w:rPr>
        <w:t>7</w:t>
      </w:r>
      <w:r w:rsidRPr="000A671F">
        <w:rPr>
          <w:sz w:val="22"/>
          <w:szCs w:val="22"/>
        </w:rPr>
        <w:t>.202</w:t>
      </w:r>
      <w:r w:rsidR="00C91AAB">
        <w:rPr>
          <w:sz w:val="22"/>
          <w:szCs w:val="22"/>
        </w:rPr>
        <w:t>4</w:t>
      </w:r>
      <w:r w:rsidRPr="000A671F">
        <w:rPr>
          <w:sz w:val="22"/>
          <w:szCs w:val="22"/>
        </w:rPr>
        <w:t xml:space="preserve"> № 020-</w:t>
      </w:r>
      <w:r w:rsidR="00C91AAB">
        <w:rPr>
          <w:sz w:val="22"/>
          <w:szCs w:val="22"/>
        </w:rPr>
        <w:t>105</w:t>
      </w:r>
      <w:r w:rsidRPr="000A671F">
        <w:rPr>
          <w:sz w:val="22"/>
          <w:szCs w:val="22"/>
        </w:rPr>
        <w:t>-Р</w:t>
      </w:r>
      <w:r w:rsidR="005D2755">
        <w:rPr>
          <w:sz w:val="22"/>
          <w:szCs w:val="22"/>
        </w:rPr>
        <w:t>; письмо</w:t>
      </w:r>
      <w:r w:rsidR="005D2755" w:rsidRPr="005D2755">
        <w:t xml:space="preserve"> </w:t>
      </w:r>
      <w:r w:rsidR="005D2755" w:rsidRPr="005D2755">
        <w:rPr>
          <w:sz w:val="22"/>
          <w:szCs w:val="22"/>
        </w:rPr>
        <w:t xml:space="preserve">Министерства имущественных </w:t>
      </w:r>
    </w:p>
    <w:p w:rsidR="004B795F" w:rsidRDefault="005D2755" w:rsidP="005D2755">
      <w:pPr>
        <w:jc w:val="both"/>
        <w:rPr>
          <w:sz w:val="22"/>
          <w:szCs w:val="22"/>
        </w:rPr>
      </w:pPr>
      <w:r w:rsidRPr="005D2755">
        <w:rPr>
          <w:sz w:val="22"/>
          <w:szCs w:val="22"/>
        </w:rPr>
        <w:t>и земельных отношений от</w:t>
      </w:r>
      <w:r>
        <w:rPr>
          <w:sz w:val="22"/>
          <w:szCs w:val="22"/>
        </w:rPr>
        <w:t xml:space="preserve"> 14.10.2024 №020-2665-ОТ.</w:t>
      </w:r>
    </w:p>
    <w:p w:rsidR="00276F57" w:rsidRPr="000A671F" w:rsidRDefault="00276F57" w:rsidP="00276F57">
      <w:pPr>
        <w:ind w:firstLine="709"/>
        <w:jc w:val="both"/>
        <w:rPr>
          <w:sz w:val="22"/>
          <w:szCs w:val="22"/>
        </w:rPr>
      </w:pPr>
      <w:r w:rsidRPr="000A671F">
        <w:rPr>
          <w:sz w:val="22"/>
          <w:szCs w:val="22"/>
        </w:rPr>
        <w:t>Информация о предыдущих торгах: на 20.06.2023</w:t>
      </w:r>
      <w:r>
        <w:rPr>
          <w:sz w:val="22"/>
          <w:szCs w:val="22"/>
        </w:rPr>
        <w:t xml:space="preserve">, </w:t>
      </w:r>
      <w:r w:rsidRPr="003F775D">
        <w:rPr>
          <w:sz w:val="22"/>
          <w:szCs w:val="22"/>
        </w:rPr>
        <w:t>03</w:t>
      </w:r>
      <w:r>
        <w:rPr>
          <w:sz w:val="22"/>
          <w:szCs w:val="22"/>
        </w:rPr>
        <w:t>.</w:t>
      </w:r>
      <w:r w:rsidRPr="003F775D">
        <w:rPr>
          <w:sz w:val="22"/>
          <w:szCs w:val="22"/>
        </w:rPr>
        <w:t>08</w:t>
      </w:r>
      <w:r>
        <w:rPr>
          <w:sz w:val="22"/>
          <w:szCs w:val="22"/>
        </w:rPr>
        <w:t>.</w:t>
      </w:r>
      <w:r w:rsidRPr="003F775D">
        <w:rPr>
          <w:sz w:val="22"/>
          <w:szCs w:val="22"/>
        </w:rPr>
        <w:t>2023</w:t>
      </w:r>
      <w:r w:rsidR="004B795F">
        <w:rPr>
          <w:sz w:val="22"/>
          <w:szCs w:val="22"/>
        </w:rPr>
        <w:t>, 13.09.2023</w:t>
      </w:r>
      <w:r w:rsidR="00DE05A4">
        <w:rPr>
          <w:sz w:val="22"/>
          <w:szCs w:val="22"/>
        </w:rPr>
        <w:t xml:space="preserve">, </w:t>
      </w:r>
      <w:r w:rsidR="00DE05A4" w:rsidRPr="00DE05A4">
        <w:rPr>
          <w:sz w:val="22"/>
          <w:szCs w:val="22"/>
        </w:rPr>
        <w:t>2</w:t>
      </w:r>
      <w:r w:rsidR="00DE05A4">
        <w:rPr>
          <w:sz w:val="22"/>
          <w:szCs w:val="22"/>
        </w:rPr>
        <w:t>3.09.2024</w:t>
      </w:r>
      <w:r w:rsidRPr="000A671F">
        <w:rPr>
          <w:sz w:val="22"/>
          <w:szCs w:val="22"/>
        </w:rPr>
        <w:t xml:space="preserve"> был назначен аукцион,</w:t>
      </w:r>
      <w:r w:rsidR="004B795F">
        <w:rPr>
          <w:sz w:val="22"/>
          <w:szCs w:val="22"/>
        </w:rPr>
        <w:t xml:space="preserve"> </w:t>
      </w:r>
      <w:r w:rsidRPr="000A671F">
        <w:rPr>
          <w:sz w:val="22"/>
          <w:szCs w:val="22"/>
        </w:rPr>
        <w:t>который не состоялся в связи с отсутствием заявок.</w:t>
      </w:r>
    </w:p>
    <w:p w:rsidR="00276F57" w:rsidRPr="000A671F" w:rsidRDefault="00276F57" w:rsidP="00276F57">
      <w:pPr>
        <w:ind w:firstLine="709"/>
        <w:jc w:val="both"/>
        <w:rPr>
          <w:sz w:val="22"/>
          <w:szCs w:val="22"/>
        </w:rPr>
      </w:pPr>
      <w:r w:rsidRPr="000A671F">
        <w:rPr>
          <w:b/>
          <w:sz w:val="22"/>
          <w:szCs w:val="22"/>
        </w:rPr>
        <w:t>Лот № 2</w:t>
      </w:r>
      <w:r w:rsidRPr="000A671F">
        <w:rPr>
          <w:sz w:val="22"/>
          <w:szCs w:val="22"/>
        </w:rPr>
        <w:t xml:space="preserve"> Земельный участок с кадастровым номером 19:05:140118:715, площадью 12</w:t>
      </w:r>
      <w:r w:rsidR="00C91AAB">
        <w:rPr>
          <w:sz w:val="22"/>
          <w:szCs w:val="22"/>
        </w:rPr>
        <w:t xml:space="preserve"> 381 </w:t>
      </w:r>
      <w:proofErr w:type="spellStart"/>
      <w:r w:rsidR="00C91AAB">
        <w:rPr>
          <w:sz w:val="22"/>
          <w:szCs w:val="22"/>
        </w:rPr>
        <w:t>кв.м</w:t>
      </w:r>
      <w:proofErr w:type="spellEnd"/>
      <w:r w:rsidR="00C91AAB">
        <w:rPr>
          <w:sz w:val="22"/>
          <w:szCs w:val="22"/>
        </w:rPr>
        <w:t xml:space="preserve">, </w:t>
      </w:r>
      <w:r w:rsidRPr="000A671F">
        <w:rPr>
          <w:sz w:val="22"/>
          <w:szCs w:val="22"/>
        </w:rPr>
        <w:t xml:space="preserve">адрес: Российская Федерация, Республика Хакасия, </w:t>
      </w:r>
      <w:proofErr w:type="spellStart"/>
      <w:r w:rsidRPr="000A671F">
        <w:rPr>
          <w:sz w:val="22"/>
          <w:szCs w:val="22"/>
        </w:rPr>
        <w:t>Аскиз</w:t>
      </w:r>
      <w:r>
        <w:rPr>
          <w:sz w:val="22"/>
          <w:szCs w:val="22"/>
        </w:rPr>
        <w:t>с</w:t>
      </w:r>
      <w:r w:rsidRPr="000A671F">
        <w:rPr>
          <w:sz w:val="22"/>
          <w:szCs w:val="22"/>
        </w:rPr>
        <w:t>кий</w:t>
      </w:r>
      <w:proofErr w:type="spellEnd"/>
      <w:r w:rsidRPr="000A671F">
        <w:rPr>
          <w:sz w:val="22"/>
          <w:szCs w:val="22"/>
        </w:rPr>
        <w:t xml:space="preserve"> р-н, Вершина </w:t>
      </w:r>
      <w:proofErr w:type="spellStart"/>
      <w:r w:rsidRPr="000A671F">
        <w:rPr>
          <w:sz w:val="22"/>
          <w:szCs w:val="22"/>
        </w:rPr>
        <w:t>Тёи</w:t>
      </w:r>
      <w:proofErr w:type="spellEnd"/>
      <w:r w:rsidRPr="000A671F">
        <w:rPr>
          <w:sz w:val="22"/>
          <w:szCs w:val="22"/>
        </w:rPr>
        <w:t xml:space="preserve"> </w:t>
      </w:r>
      <w:proofErr w:type="spellStart"/>
      <w:r w:rsidRPr="000A671F">
        <w:rPr>
          <w:sz w:val="22"/>
          <w:szCs w:val="22"/>
        </w:rPr>
        <w:t>рп</w:t>
      </w:r>
      <w:proofErr w:type="spellEnd"/>
      <w:r w:rsidRPr="000A671F">
        <w:rPr>
          <w:sz w:val="22"/>
          <w:szCs w:val="22"/>
        </w:rPr>
        <w:t xml:space="preserve">, Советская ул., 36 Г, категория земель – земли населенных пунктов, разрешенное использование – для размещения базы отдыха. </w:t>
      </w:r>
    </w:p>
    <w:p w:rsidR="00C91AAB" w:rsidRPr="00C91AAB" w:rsidRDefault="00C91AAB" w:rsidP="00C91AAB">
      <w:pPr>
        <w:pStyle w:val="ConsNormal"/>
        <w:ind w:right="0" w:firstLine="851"/>
        <w:jc w:val="both"/>
        <w:rPr>
          <w:rFonts w:ascii="TimesNewRomanPSMT" w:hAnsi="TimesNewRomanPSMT"/>
          <w:color w:val="000000"/>
          <w:sz w:val="22"/>
          <w:szCs w:val="22"/>
        </w:rPr>
      </w:pPr>
      <w:r w:rsidRPr="00C91AAB">
        <w:rPr>
          <w:rFonts w:ascii="TimesNewRomanPSMT" w:hAnsi="TimesNewRomanPSMT"/>
          <w:color w:val="000000"/>
          <w:sz w:val="22"/>
          <w:szCs w:val="2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w:t>
      </w:r>
      <w:r w:rsidRPr="00C91AAB">
        <w:rPr>
          <w:rFonts w:ascii="TimesNewRomanPSMT" w:hAnsi="TimesNewRomanPSMT"/>
          <w:color w:val="000000"/>
          <w:sz w:val="22"/>
          <w:szCs w:val="22"/>
        </w:rPr>
        <w:lastRenderedPageBreak/>
        <w:t>расположенных в границах таких зон» от 24.02.2009 № 160 выдан: Правительство РФ; Содержание ограничения (обременения): Ограничения использования объектов недвижимости в границах охранной зоны воздушной линии электропередач установлены в соответствии с п. 8, 9, 10, 13, 14, 15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г. (в ред. от 26.08.2013г.)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19.05.2.504.</w:t>
      </w:r>
    </w:p>
    <w:p w:rsidR="00C91AAB" w:rsidRPr="00C91AAB" w:rsidRDefault="00C91AAB" w:rsidP="00C91AAB">
      <w:pPr>
        <w:pStyle w:val="ConsNormal"/>
        <w:ind w:right="0" w:firstLine="851"/>
        <w:jc w:val="both"/>
        <w:rPr>
          <w:rFonts w:ascii="TimesNewRomanPSMT" w:hAnsi="TimesNewRomanPSMT"/>
          <w:color w:val="000000"/>
          <w:sz w:val="22"/>
          <w:szCs w:val="22"/>
        </w:rPr>
      </w:pPr>
      <w:r w:rsidRPr="00C91AAB">
        <w:rPr>
          <w:rFonts w:ascii="TimesNewRomanPSMT" w:hAnsi="TimesNewRomanPSMT"/>
          <w:color w:val="000000"/>
          <w:sz w:val="22"/>
          <w:szCs w:val="22"/>
        </w:rPr>
        <w:t xml:space="preserve">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утверждении Положения об охранной зоне тепловых сетей «Теплотрасса бойлерная-насосная» и «Теплотрасса жилого поселка» от 06.10.2022 № 81-п выдан: Администрация </w:t>
      </w:r>
      <w:proofErr w:type="spellStart"/>
      <w:r w:rsidRPr="00C91AAB">
        <w:rPr>
          <w:rFonts w:ascii="TimesNewRomanPSMT" w:hAnsi="TimesNewRomanPSMT"/>
          <w:color w:val="000000"/>
          <w:sz w:val="22"/>
          <w:szCs w:val="22"/>
        </w:rPr>
        <w:t>Вершино-Тейского</w:t>
      </w:r>
      <w:proofErr w:type="spellEnd"/>
      <w:r w:rsidRPr="00C91AAB">
        <w:rPr>
          <w:rFonts w:ascii="TimesNewRomanPSMT" w:hAnsi="TimesNewRomanPSMT"/>
          <w:color w:val="000000"/>
          <w:sz w:val="22"/>
          <w:szCs w:val="22"/>
        </w:rPr>
        <w:t xml:space="preserve"> поссовета </w:t>
      </w:r>
      <w:proofErr w:type="spellStart"/>
      <w:r w:rsidRPr="00C91AAB">
        <w:rPr>
          <w:rFonts w:ascii="TimesNewRomanPSMT" w:hAnsi="TimesNewRomanPSMT"/>
          <w:color w:val="000000"/>
          <w:sz w:val="22"/>
          <w:szCs w:val="22"/>
        </w:rPr>
        <w:t>Аскизского</w:t>
      </w:r>
      <w:proofErr w:type="spellEnd"/>
      <w:r w:rsidRPr="00C91AAB">
        <w:rPr>
          <w:rFonts w:ascii="TimesNewRomanPSMT" w:hAnsi="TimesNewRomanPSMT"/>
          <w:color w:val="000000"/>
          <w:sz w:val="22"/>
          <w:szCs w:val="22"/>
        </w:rPr>
        <w:t xml:space="preserve"> района; Содержание ограничения (обременения): Охранная зона тепловых сетей на территории муниципального образования </w:t>
      </w:r>
      <w:proofErr w:type="spellStart"/>
      <w:r w:rsidRPr="00C91AAB">
        <w:rPr>
          <w:rFonts w:ascii="TimesNewRomanPSMT" w:hAnsi="TimesNewRomanPSMT"/>
          <w:color w:val="000000"/>
          <w:sz w:val="22"/>
          <w:szCs w:val="22"/>
        </w:rPr>
        <w:t>Вершино-Тейского</w:t>
      </w:r>
      <w:proofErr w:type="spellEnd"/>
      <w:r w:rsidRPr="00C91AAB">
        <w:rPr>
          <w:rFonts w:ascii="TimesNewRomanPSMT" w:hAnsi="TimesNewRomanPSMT"/>
          <w:color w:val="000000"/>
          <w:sz w:val="22"/>
          <w:szCs w:val="22"/>
        </w:rPr>
        <w:t xml:space="preserve"> поссовета.; Реестровый номер границы: 19:05-6.1311; Вид объекта реестра границ: Зона </w:t>
      </w:r>
      <w:r w:rsidR="00943AF6">
        <w:rPr>
          <w:rFonts w:ascii="TimesNewRomanPSMT" w:hAnsi="TimesNewRomanPSMT"/>
          <w:color w:val="000000"/>
          <w:sz w:val="22"/>
          <w:szCs w:val="22"/>
        </w:rPr>
        <w:br/>
      </w:r>
      <w:r w:rsidRPr="00C91AAB">
        <w:rPr>
          <w:rFonts w:ascii="TimesNewRomanPSMT" w:hAnsi="TimesNewRomanPSMT"/>
          <w:color w:val="000000"/>
          <w:sz w:val="22"/>
          <w:szCs w:val="22"/>
        </w:rPr>
        <w:t xml:space="preserve">с особыми условиями использования территории; Вид зоны по документу: Охранная зона тепловых сетей на территории муниципального образования </w:t>
      </w:r>
      <w:proofErr w:type="spellStart"/>
      <w:r w:rsidRPr="00C91AAB">
        <w:rPr>
          <w:rFonts w:ascii="TimesNewRomanPSMT" w:hAnsi="TimesNewRomanPSMT"/>
          <w:color w:val="000000"/>
          <w:sz w:val="22"/>
          <w:szCs w:val="22"/>
        </w:rPr>
        <w:t>Вершино-Тейского</w:t>
      </w:r>
      <w:proofErr w:type="spellEnd"/>
      <w:r w:rsidRPr="00C91AAB">
        <w:rPr>
          <w:rFonts w:ascii="TimesNewRomanPSMT" w:hAnsi="TimesNewRomanPSMT"/>
          <w:color w:val="000000"/>
          <w:sz w:val="22"/>
          <w:szCs w:val="22"/>
        </w:rPr>
        <w:t xml:space="preserve"> поссовета.; Тип зоны: Зоны </w:t>
      </w:r>
      <w:r w:rsidR="00943AF6">
        <w:rPr>
          <w:rFonts w:ascii="TimesNewRomanPSMT" w:hAnsi="TimesNewRomanPSMT"/>
          <w:color w:val="000000"/>
          <w:sz w:val="22"/>
          <w:szCs w:val="22"/>
        </w:rPr>
        <w:br/>
      </w:r>
      <w:r w:rsidRPr="00C91AAB">
        <w:rPr>
          <w:rFonts w:ascii="TimesNewRomanPSMT" w:hAnsi="TimesNewRomanPSMT"/>
          <w:color w:val="000000"/>
          <w:sz w:val="22"/>
          <w:szCs w:val="22"/>
        </w:rPr>
        <w:t>с особыми условиями использования территории.</w:t>
      </w:r>
    </w:p>
    <w:p w:rsidR="00276F57" w:rsidRPr="000A671F" w:rsidRDefault="00276F57" w:rsidP="00276F57">
      <w:pPr>
        <w:ind w:firstLine="709"/>
        <w:jc w:val="both"/>
        <w:rPr>
          <w:b/>
          <w:sz w:val="22"/>
          <w:szCs w:val="22"/>
        </w:rPr>
      </w:pPr>
      <w:r w:rsidRPr="000A671F">
        <w:rPr>
          <w:b/>
          <w:sz w:val="22"/>
          <w:szCs w:val="22"/>
        </w:rPr>
        <w:t xml:space="preserve">Максимально и (или) минимально допустимые параметры разрешенного строительства (в соответствии с Градостроительным планом земельного участка </w:t>
      </w:r>
      <w:r w:rsidRPr="000A671F">
        <w:rPr>
          <w:b/>
          <w:sz w:val="22"/>
          <w:szCs w:val="22"/>
        </w:rPr>
        <w:br/>
        <w:t xml:space="preserve">№ </w:t>
      </w:r>
      <w:r w:rsidRPr="000A671F">
        <w:rPr>
          <w:b/>
          <w:sz w:val="22"/>
          <w:szCs w:val="22"/>
          <w:lang w:val="en-US"/>
        </w:rPr>
        <w:t>RU</w:t>
      </w:r>
      <w:r w:rsidRPr="000A671F">
        <w:rPr>
          <w:b/>
          <w:sz w:val="22"/>
          <w:szCs w:val="22"/>
        </w:rPr>
        <w:t>1231900757767-00000000013):</w:t>
      </w:r>
    </w:p>
    <w:p w:rsidR="00276F57" w:rsidRPr="000A671F" w:rsidRDefault="00276F57" w:rsidP="00276F57">
      <w:pPr>
        <w:ind w:firstLine="709"/>
        <w:jc w:val="both"/>
        <w:rPr>
          <w:sz w:val="22"/>
          <w:szCs w:val="22"/>
        </w:rPr>
      </w:pPr>
      <w:r w:rsidRPr="000A671F">
        <w:rPr>
          <w:sz w:val="22"/>
          <w:szCs w:val="22"/>
        </w:rPr>
        <w:t xml:space="preserve">Предельные (минимальные и (или) максимальные) размеры земельных участков, в том числе их площадь: длина – согласно чертежу, ширина – согласно чертежу, площадь – 12381 </w:t>
      </w:r>
      <w:proofErr w:type="spellStart"/>
      <w:r w:rsidRPr="000A671F">
        <w:rPr>
          <w:sz w:val="22"/>
          <w:szCs w:val="22"/>
        </w:rPr>
        <w:t>кв.м</w:t>
      </w:r>
      <w:proofErr w:type="spellEnd"/>
      <w:r w:rsidRPr="000A671F">
        <w:rPr>
          <w:sz w:val="22"/>
          <w:szCs w:val="22"/>
        </w:rPr>
        <w:t>.;</w:t>
      </w:r>
    </w:p>
    <w:p w:rsidR="00276F57" w:rsidRPr="000A671F" w:rsidRDefault="00276F57" w:rsidP="00276F57">
      <w:pPr>
        <w:ind w:firstLine="709"/>
        <w:jc w:val="both"/>
        <w:rPr>
          <w:sz w:val="22"/>
          <w:szCs w:val="22"/>
        </w:rPr>
      </w:pPr>
      <w:r w:rsidRPr="000A671F">
        <w:rPr>
          <w:sz w:val="22"/>
          <w:szCs w:val="22"/>
        </w:rPr>
        <w:t>Минимальные отступы от границ земельных участков в целях определения мест допустимого размещения объекта, за пределами которых запрещено строительство зданий, строений, сооружений – не устанавливается;</w:t>
      </w:r>
    </w:p>
    <w:p w:rsidR="00276F57" w:rsidRPr="000A671F" w:rsidRDefault="00276F57" w:rsidP="00276F57">
      <w:pPr>
        <w:ind w:firstLine="709"/>
        <w:jc w:val="both"/>
        <w:rPr>
          <w:sz w:val="22"/>
          <w:szCs w:val="22"/>
        </w:rPr>
      </w:pPr>
      <w:r w:rsidRPr="000A671F">
        <w:rPr>
          <w:sz w:val="22"/>
          <w:szCs w:val="22"/>
        </w:rPr>
        <w:t>- Предельное количество этажей и (или) предельная высота зданий, строений, сооружений – не устанавливаются;</w:t>
      </w:r>
    </w:p>
    <w:p w:rsidR="00276F57" w:rsidRPr="000A671F" w:rsidRDefault="00276F57" w:rsidP="00276F57">
      <w:pPr>
        <w:ind w:firstLine="709"/>
        <w:jc w:val="both"/>
        <w:rPr>
          <w:sz w:val="22"/>
          <w:szCs w:val="22"/>
        </w:rPr>
      </w:pPr>
      <w:r w:rsidRPr="000A671F">
        <w:rPr>
          <w:sz w:val="22"/>
          <w:szCs w:val="22"/>
        </w:rPr>
        <w:t xml:space="preserve">- Максимальный процент застройки в границах земельного участка, определяемый </w:t>
      </w:r>
      <w:r>
        <w:rPr>
          <w:sz w:val="22"/>
          <w:szCs w:val="22"/>
        </w:rPr>
        <w:br/>
      </w:r>
      <w:r w:rsidRPr="000A671F">
        <w:rPr>
          <w:sz w:val="22"/>
          <w:szCs w:val="22"/>
        </w:rPr>
        <w:t>как отношение суммарной площади земельного участка, которая может быть застроена, ко всей площади земельного участка – не устанавливается;</w:t>
      </w:r>
    </w:p>
    <w:p w:rsidR="00276F57" w:rsidRPr="000A671F" w:rsidRDefault="00276F57" w:rsidP="00276F57">
      <w:pPr>
        <w:ind w:firstLine="709"/>
        <w:jc w:val="both"/>
        <w:rPr>
          <w:b/>
          <w:sz w:val="22"/>
          <w:szCs w:val="22"/>
        </w:rPr>
      </w:pPr>
      <w:r w:rsidRPr="000A671F">
        <w:rPr>
          <w:b/>
          <w:sz w:val="22"/>
          <w:szCs w:val="22"/>
        </w:rPr>
        <w:t xml:space="preserve">Сведения о технических условиях подключения (технологического присоединения) </w:t>
      </w:r>
      <w:r>
        <w:rPr>
          <w:b/>
          <w:sz w:val="22"/>
          <w:szCs w:val="22"/>
        </w:rPr>
        <w:br/>
      </w:r>
      <w:r w:rsidRPr="000A671F">
        <w:rPr>
          <w:b/>
          <w:sz w:val="22"/>
          <w:szCs w:val="22"/>
        </w:rPr>
        <w:t>к сетям инженерно-технического обеспечения:</w:t>
      </w:r>
    </w:p>
    <w:p w:rsidR="00276F57" w:rsidRPr="000A671F" w:rsidRDefault="00276F57" w:rsidP="00276F57">
      <w:pPr>
        <w:ind w:firstLine="709"/>
        <w:jc w:val="both"/>
        <w:rPr>
          <w:sz w:val="22"/>
          <w:szCs w:val="22"/>
        </w:rPr>
      </w:pPr>
      <w:r w:rsidRPr="000A671F">
        <w:rPr>
          <w:sz w:val="22"/>
          <w:szCs w:val="22"/>
        </w:rPr>
        <w:t>- Информация МУП «</w:t>
      </w:r>
      <w:proofErr w:type="spellStart"/>
      <w:r w:rsidRPr="000A671F">
        <w:rPr>
          <w:sz w:val="22"/>
          <w:szCs w:val="22"/>
        </w:rPr>
        <w:t>Абагаз</w:t>
      </w:r>
      <w:proofErr w:type="spellEnd"/>
      <w:r w:rsidRPr="000A671F">
        <w:rPr>
          <w:sz w:val="22"/>
          <w:szCs w:val="22"/>
        </w:rPr>
        <w:t xml:space="preserve">» </w:t>
      </w:r>
      <w:proofErr w:type="spellStart"/>
      <w:r w:rsidRPr="000A671F">
        <w:rPr>
          <w:sz w:val="22"/>
          <w:szCs w:val="22"/>
        </w:rPr>
        <w:t>Вершино-Тейского</w:t>
      </w:r>
      <w:proofErr w:type="spellEnd"/>
      <w:r w:rsidRPr="000A671F">
        <w:rPr>
          <w:sz w:val="22"/>
          <w:szCs w:val="22"/>
        </w:rPr>
        <w:t xml:space="preserve"> поссовета </w:t>
      </w:r>
      <w:proofErr w:type="spellStart"/>
      <w:r w:rsidRPr="000A671F">
        <w:rPr>
          <w:sz w:val="22"/>
          <w:szCs w:val="22"/>
        </w:rPr>
        <w:t>Аскиз</w:t>
      </w:r>
      <w:r>
        <w:rPr>
          <w:sz w:val="22"/>
          <w:szCs w:val="22"/>
        </w:rPr>
        <w:t>с</w:t>
      </w:r>
      <w:r w:rsidRPr="000A671F">
        <w:rPr>
          <w:sz w:val="22"/>
          <w:szCs w:val="22"/>
        </w:rPr>
        <w:t>кого</w:t>
      </w:r>
      <w:proofErr w:type="spellEnd"/>
      <w:r w:rsidRPr="000A671F">
        <w:rPr>
          <w:sz w:val="22"/>
          <w:szCs w:val="22"/>
        </w:rPr>
        <w:t xml:space="preserve"> района РХ (технические условия на подключение </w:t>
      </w:r>
      <w:proofErr w:type="spellStart"/>
      <w:r w:rsidRPr="000A671F">
        <w:rPr>
          <w:sz w:val="22"/>
          <w:szCs w:val="22"/>
        </w:rPr>
        <w:t>тепловодоснабжения</w:t>
      </w:r>
      <w:proofErr w:type="spellEnd"/>
      <w:r w:rsidRPr="000A671F">
        <w:rPr>
          <w:sz w:val="22"/>
          <w:szCs w:val="22"/>
        </w:rPr>
        <w:t xml:space="preserve"> от 20.03.2023</w:t>
      </w:r>
      <w:r>
        <w:rPr>
          <w:sz w:val="22"/>
          <w:szCs w:val="22"/>
        </w:rPr>
        <w:t>)</w:t>
      </w:r>
      <w:r w:rsidRPr="000A671F">
        <w:rPr>
          <w:sz w:val="22"/>
          <w:szCs w:val="22"/>
        </w:rPr>
        <w:t xml:space="preserve"> о том, </w:t>
      </w:r>
      <w:r>
        <w:rPr>
          <w:sz w:val="22"/>
          <w:szCs w:val="22"/>
        </w:rPr>
        <w:br/>
      </w:r>
      <w:r w:rsidRPr="000A671F">
        <w:rPr>
          <w:sz w:val="22"/>
          <w:szCs w:val="22"/>
        </w:rPr>
        <w:t xml:space="preserve">что присоединение возможно от центрального трубопровода </w:t>
      </w:r>
      <w:r w:rsidRPr="000A671F">
        <w:rPr>
          <w:sz w:val="22"/>
          <w:szCs w:val="22"/>
          <w:lang w:val="en-US"/>
        </w:rPr>
        <w:t>Du</w:t>
      </w:r>
      <w:r w:rsidRPr="000A671F">
        <w:rPr>
          <w:sz w:val="22"/>
          <w:szCs w:val="22"/>
        </w:rPr>
        <w:t xml:space="preserve"> – 48 мм. Разрешенная тепловая максимальная нагрузка – 0,5128 Гкал/час;</w:t>
      </w:r>
    </w:p>
    <w:p w:rsidR="00276F57" w:rsidRPr="000A671F" w:rsidRDefault="00276F57" w:rsidP="00276F57">
      <w:pPr>
        <w:ind w:firstLine="709"/>
        <w:jc w:val="both"/>
        <w:rPr>
          <w:sz w:val="22"/>
          <w:szCs w:val="22"/>
        </w:rPr>
      </w:pPr>
      <w:r w:rsidRPr="000A671F">
        <w:rPr>
          <w:sz w:val="22"/>
          <w:szCs w:val="22"/>
        </w:rPr>
        <w:t>-  Информация МУП «</w:t>
      </w:r>
      <w:proofErr w:type="spellStart"/>
      <w:r w:rsidRPr="000A671F">
        <w:rPr>
          <w:sz w:val="22"/>
          <w:szCs w:val="22"/>
        </w:rPr>
        <w:t>Кабырчак</w:t>
      </w:r>
      <w:proofErr w:type="spellEnd"/>
      <w:r w:rsidRPr="000A671F">
        <w:rPr>
          <w:sz w:val="22"/>
          <w:szCs w:val="22"/>
        </w:rPr>
        <w:t xml:space="preserve"> – 1» о том</w:t>
      </w:r>
      <w:r>
        <w:rPr>
          <w:sz w:val="22"/>
          <w:szCs w:val="22"/>
        </w:rPr>
        <w:t>, что подача воды из системы ком</w:t>
      </w:r>
      <w:r w:rsidRPr="000A671F">
        <w:rPr>
          <w:sz w:val="22"/>
          <w:szCs w:val="22"/>
        </w:rPr>
        <w:t xml:space="preserve">мунального водоснабжения и водоотведения объектов капитального строительства земельных участков возможна. Для выдачи тех. условий необходимо направить заявку для получения технических условий на подключение к сетям водоснабжения (водоотведения) в соответствии с требованиями Постановления Правительства РФ от 30.11.2021 № 2130 (ред. От 29.12.2022) «Об утверждении Правил подключения (технологического присоединения) объектов капитального строительства </w:t>
      </w:r>
      <w:r>
        <w:rPr>
          <w:sz w:val="22"/>
          <w:szCs w:val="22"/>
        </w:rPr>
        <w:br/>
      </w:r>
      <w:r w:rsidRPr="000A671F">
        <w:rPr>
          <w:sz w:val="22"/>
          <w:szCs w:val="22"/>
        </w:rPr>
        <w:t>к централизованным системам горячего водоснабжения, холодного водоснабжения и (или) водоотведения».</w:t>
      </w:r>
    </w:p>
    <w:p w:rsidR="00276F57" w:rsidRPr="000A671F" w:rsidRDefault="00276F57" w:rsidP="00276F57">
      <w:pPr>
        <w:jc w:val="both"/>
        <w:rPr>
          <w:sz w:val="22"/>
          <w:szCs w:val="22"/>
        </w:rPr>
      </w:pPr>
      <w:r w:rsidRPr="000A671F">
        <w:rPr>
          <w:sz w:val="22"/>
          <w:szCs w:val="22"/>
        </w:rPr>
        <w:t xml:space="preserve">             - Письмо ПАО «РОССЕТИ СИБИРЬ» - «ХАКАСЭНЕРГО» от 27.03.2023 № 17/03/726 сообщает, что технологическое присоединение к сетям Филиала может быть осуществлено </w:t>
      </w:r>
      <w:r>
        <w:rPr>
          <w:sz w:val="22"/>
          <w:szCs w:val="22"/>
        </w:rPr>
        <w:br/>
      </w:r>
      <w:r w:rsidRPr="000A671F">
        <w:rPr>
          <w:sz w:val="22"/>
          <w:szCs w:val="22"/>
        </w:rPr>
        <w:t xml:space="preserve">в отношении любых объектов Заявителя при наличии разработанных технических решений </w:t>
      </w:r>
      <w:r>
        <w:rPr>
          <w:sz w:val="22"/>
          <w:szCs w:val="22"/>
        </w:rPr>
        <w:br/>
      </w:r>
      <w:r w:rsidRPr="000A671F">
        <w:rPr>
          <w:sz w:val="22"/>
          <w:szCs w:val="22"/>
        </w:rPr>
        <w:t>и определении объемов расходной составляющей проекта технологического присоединения.</w:t>
      </w:r>
    </w:p>
    <w:p w:rsidR="00276F57" w:rsidRPr="000A671F" w:rsidRDefault="001E795B" w:rsidP="00276F57">
      <w:pPr>
        <w:ind w:firstLine="709"/>
        <w:jc w:val="both"/>
        <w:rPr>
          <w:b/>
          <w:sz w:val="22"/>
          <w:szCs w:val="22"/>
        </w:rPr>
      </w:pPr>
      <w:r>
        <w:rPr>
          <w:b/>
          <w:sz w:val="22"/>
          <w:szCs w:val="22"/>
        </w:rPr>
        <w:t>Срок аренды – 7 лет 4</w:t>
      </w:r>
      <w:r w:rsidR="00276F57" w:rsidRPr="000A671F">
        <w:rPr>
          <w:b/>
          <w:sz w:val="22"/>
          <w:szCs w:val="22"/>
        </w:rPr>
        <w:t xml:space="preserve"> месяц</w:t>
      </w:r>
      <w:r>
        <w:rPr>
          <w:b/>
          <w:sz w:val="22"/>
          <w:szCs w:val="22"/>
        </w:rPr>
        <w:t>а</w:t>
      </w:r>
      <w:r w:rsidR="00276F57" w:rsidRPr="000A671F">
        <w:rPr>
          <w:b/>
          <w:sz w:val="22"/>
          <w:szCs w:val="22"/>
        </w:rPr>
        <w:t>.</w:t>
      </w:r>
    </w:p>
    <w:p w:rsidR="00276F57" w:rsidRPr="000A671F" w:rsidRDefault="00276F57" w:rsidP="00276F57">
      <w:pPr>
        <w:ind w:firstLine="709"/>
        <w:jc w:val="both"/>
        <w:rPr>
          <w:b/>
          <w:sz w:val="22"/>
          <w:szCs w:val="22"/>
        </w:rPr>
      </w:pPr>
      <w:r w:rsidRPr="000A671F">
        <w:rPr>
          <w:b/>
          <w:sz w:val="22"/>
          <w:szCs w:val="22"/>
        </w:rPr>
        <w:t xml:space="preserve">Начальная цена арендной платы в год – </w:t>
      </w:r>
      <w:r w:rsidR="001E795B">
        <w:rPr>
          <w:b/>
          <w:sz w:val="22"/>
          <w:szCs w:val="22"/>
        </w:rPr>
        <w:t>130 000</w:t>
      </w:r>
      <w:r w:rsidRPr="000A671F">
        <w:rPr>
          <w:b/>
          <w:sz w:val="22"/>
          <w:szCs w:val="22"/>
        </w:rPr>
        <w:t xml:space="preserve"> (</w:t>
      </w:r>
      <w:r w:rsidR="001E795B">
        <w:rPr>
          <w:b/>
          <w:sz w:val="22"/>
          <w:szCs w:val="22"/>
        </w:rPr>
        <w:t>сто тридцать</w:t>
      </w:r>
      <w:r w:rsidRPr="000A671F">
        <w:rPr>
          <w:b/>
          <w:sz w:val="22"/>
          <w:szCs w:val="22"/>
        </w:rPr>
        <w:t xml:space="preserve"> тысяч) рубл</w:t>
      </w:r>
      <w:r w:rsidR="001E795B">
        <w:rPr>
          <w:b/>
          <w:sz w:val="22"/>
          <w:szCs w:val="22"/>
        </w:rPr>
        <w:t>ей</w:t>
      </w:r>
      <w:r w:rsidRPr="000A671F">
        <w:rPr>
          <w:b/>
          <w:sz w:val="22"/>
          <w:szCs w:val="22"/>
        </w:rPr>
        <w:t>.</w:t>
      </w:r>
    </w:p>
    <w:p w:rsidR="00276F57" w:rsidRPr="000A671F" w:rsidRDefault="00276F57" w:rsidP="00276F57">
      <w:pPr>
        <w:ind w:firstLine="709"/>
        <w:jc w:val="both"/>
        <w:rPr>
          <w:sz w:val="22"/>
          <w:szCs w:val="22"/>
        </w:rPr>
      </w:pPr>
      <w:r w:rsidRPr="000A671F">
        <w:rPr>
          <w:b/>
          <w:sz w:val="22"/>
          <w:szCs w:val="22"/>
        </w:rPr>
        <w:t>Шаг аукциона –</w:t>
      </w:r>
      <w:r w:rsidR="001E795B">
        <w:rPr>
          <w:b/>
          <w:sz w:val="22"/>
          <w:szCs w:val="22"/>
        </w:rPr>
        <w:t xml:space="preserve"> 3 900</w:t>
      </w:r>
      <w:r w:rsidRPr="000A671F">
        <w:rPr>
          <w:sz w:val="22"/>
          <w:szCs w:val="22"/>
        </w:rPr>
        <w:t xml:space="preserve"> </w:t>
      </w:r>
      <w:r w:rsidRPr="000A671F">
        <w:rPr>
          <w:b/>
          <w:sz w:val="22"/>
          <w:szCs w:val="22"/>
        </w:rPr>
        <w:t>(</w:t>
      </w:r>
      <w:r w:rsidR="001E795B">
        <w:rPr>
          <w:b/>
          <w:sz w:val="22"/>
          <w:szCs w:val="22"/>
        </w:rPr>
        <w:t>три</w:t>
      </w:r>
      <w:r w:rsidRPr="000A671F">
        <w:rPr>
          <w:b/>
          <w:sz w:val="22"/>
          <w:szCs w:val="22"/>
        </w:rPr>
        <w:t xml:space="preserve"> тысяч</w:t>
      </w:r>
      <w:r w:rsidR="001E795B">
        <w:rPr>
          <w:b/>
          <w:sz w:val="22"/>
          <w:szCs w:val="22"/>
        </w:rPr>
        <w:t>и девятьсот</w:t>
      </w:r>
      <w:r w:rsidRPr="000A671F">
        <w:rPr>
          <w:b/>
          <w:sz w:val="22"/>
          <w:szCs w:val="22"/>
        </w:rPr>
        <w:t>) рублей.</w:t>
      </w:r>
    </w:p>
    <w:p w:rsidR="00276F57" w:rsidRPr="000A671F" w:rsidRDefault="00276F57" w:rsidP="00276F57">
      <w:pPr>
        <w:ind w:firstLine="709"/>
        <w:jc w:val="both"/>
        <w:rPr>
          <w:sz w:val="22"/>
          <w:szCs w:val="22"/>
        </w:rPr>
      </w:pPr>
      <w:r w:rsidRPr="009A01B3">
        <w:rPr>
          <w:sz w:val="22"/>
          <w:szCs w:val="22"/>
        </w:rPr>
        <w:t xml:space="preserve">Сумма задатка в размере 20 % годовой арендной платы за земельный участок, что составляет   </w:t>
      </w:r>
      <w:r w:rsidR="001E795B">
        <w:rPr>
          <w:sz w:val="22"/>
          <w:szCs w:val="22"/>
        </w:rPr>
        <w:t xml:space="preserve">26 000 </w:t>
      </w:r>
      <w:r w:rsidRPr="009A01B3">
        <w:rPr>
          <w:sz w:val="22"/>
          <w:szCs w:val="22"/>
        </w:rPr>
        <w:t>(</w:t>
      </w:r>
      <w:r w:rsidR="001E795B">
        <w:rPr>
          <w:sz w:val="22"/>
          <w:szCs w:val="22"/>
        </w:rPr>
        <w:t xml:space="preserve">двадцать шесть </w:t>
      </w:r>
      <w:r w:rsidRPr="009A01B3">
        <w:rPr>
          <w:sz w:val="22"/>
          <w:szCs w:val="22"/>
        </w:rPr>
        <w:t>тысяч)</w:t>
      </w:r>
      <w:r w:rsidR="001E795B">
        <w:rPr>
          <w:sz w:val="22"/>
          <w:szCs w:val="22"/>
        </w:rPr>
        <w:t xml:space="preserve"> </w:t>
      </w:r>
      <w:r w:rsidRPr="009A01B3">
        <w:rPr>
          <w:sz w:val="22"/>
          <w:szCs w:val="22"/>
        </w:rPr>
        <w:t>рублей</w:t>
      </w:r>
      <w:r w:rsidR="001E795B">
        <w:rPr>
          <w:sz w:val="22"/>
          <w:szCs w:val="22"/>
        </w:rPr>
        <w:t xml:space="preserve"> </w:t>
      </w:r>
      <w:r w:rsidRPr="000A671F">
        <w:rPr>
          <w:sz w:val="22"/>
          <w:szCs w:val="22"/>
        </w:rPr>
        <w:t>должна</w:t>
      </w:r>
      <w:r w:rsidR="001E795B">
        <w:rPr>
          <w:sz w:val="22"/>
          <w:szCs w:val="22"/>
        </w:rPr>
        <w:t xml:space="preserve"> </w:t>
      </w:r>
      <w:r w:rsidRPr="000A671F">
        <w:rPr>
          <w:sz w:val="22"/>
          <w:szCs w:val="22"/>
        </w:rPr>
        <w:t>быть</w:t>
      </w:r>
      <w:r w:rsidR="001E795B">
        <w:rPr>
          <w:sz w:val="22"/>
          <w:szCs w:val="22"/>
        </w:rPr>
        <w:t xml:space="preserve"> </w:t>
      </w:r>
      <w:r w:rsidRPr="000A671F">
        <w:rPr>
          <w:sz w:val="22"/>
          <w:szCs w:val="22"/>
        </w:rPr>
        <w:t>зачислена на счет, указанный в настоящем сообщении, не позднее даты рассмотрения заявок.</w:t>
      </w:r>
    </w:p>
    <w:p w:rsidR="005D2755" w:rsidRPr="005D2755" w:rsidRDefault="00276F57" w:rsidP="005D2755">
      <w:pPr>
        <w:ind w:firstLine="709"/>
        <w:jc w:val="both"/>
        <w:rPr>
          <w:sz w:val="22"/>
          <w:szCs w:val="22"/>
        </w:rPr>
      </w:pPr>
      <w:r w:rsidRPr="000A671F">
        <w:rPr>
          <w:sz w:val="22"/>
          <w:szCs w:val="22"/>
        </w:rPr>
        <w:t>Осно</w:t>
      </w:r>
      <w:r w:rsidR="00C91AAB">
        <w:rPr>
          <w:sz w:val="22"/>
          <w:szCs w:val="22"/>
        </w:rPr>
        <w:t xml:space="preserve">ванием для проведения </w:t>
      </w:r>
      <w:r w:rsidRPr="000A671F">
        <w:rPr>
          <w:sz w:val="22"/>
          <w:szCs w:val="22"/>
        </w:rPr>
        <w:t xml:space="preserve">аукциона является решение Министерства имущественных </w:t>
      </w:r>
      <w:r w:rsidR="001E795B">
        <w:rPr>
          <w:sz w:val="22"/>
          <w:szCs w:val="22"/>
        </w:rPr>
        <w:br/>
        <w:t>и земельных отношений от 19</w:t>
      </w:r>
      <w:r w:rsidRPr="000A671F">
        <w:rPr>
          <w:sz w:val="22"/>
          <w:szCs w:val="22"/>
        </w:rPr>
        <w:t>.0</w:t>
      </w:r>
      <w:r w:rsidR="001E795B">
        <w:rPr>
          <w:sz w:val="22"/>
          <w:szCs w:val="22"/>
        </w:rPr>
        <w:t>7</w:t>
      </w:r>
      <w:r w:rsidRPr="000A671F">
        <w:rPr>
          <w:sz w:val="22"/>
          <w:szCs w:val="22"/>
        </w:rPr>
        <w:t>.202</w:t>
      </w:r>
      <w:r w:rsidR="001E795B">
        <w:rPr>
          <w:sz w:val="22"/>
          <w:szCs w:val="22"/>
        </w:rPr>
        <w:t>4</w:t>
      </w:r>
      <w:r w:rsidRPr="000A671F">
        <w:rPr>
          <w:sz w:val="22"/>
          <w:szCs w:val="22"/>
        </w:rPr>
        <w:t xml:space="preserve"> № 020-</w:t>
      </w:r>
      <w:r w:rsidR="001E795B">
        <w:rPr>
          <w:sz w:val="22"/>
          <w:szCs w:val="22"/>
        </w:rPr>
        <w:t>104</w:t>
      </w:r>
      <w:r w:rsidR="005D2755">
        <w:rPr>
          <w:sz w:val="22"/>
          <w:szCs w:val="22"/>
        </w:rPr>
        <w:t xml:space="preserve">-Р; </w:t>
      </w:r>
      <w:r w:rsidR="005D2755" w:rsidRPr="005D2755">
        <w:rPr>
          <w:sz w:val="22"/>
          <w:szCs w:val="22"/>
        </w:rPr>
        <w:t xml:space="preserve">письмо Министерства имущественных </w:t>
      </w:r>
    </w:p>
    <w:p w:rsidR="00276F57" w:rsidRPr="000A671F" w:rsidRDefault="005D2755" w:rsidP="005D2755">
      <w:pPr>
        <w:jc w:val="both"/>
        <w:rPr>
          <w:sz w:val="22"/>
          <w:szCs w:val="22"/>
        </w:rPr>
      </w:pPr>
      <w:bookmarkStart w:id="0" w:name="_GoBack"/>
      <w:bookmarkEnd w:id="0"/>
      <w:r w:rsidRPr="005D2755">
        <w:rPr>
          <w:sz w:val="22"/>
          <w:szCs w:val="22"/>
        </w:rPr>
        <w:t>и земельных отношений от 14.10.2024 №020-2665-ОТ.</w:t>
      </w:r>
    </w:p>
    <w:p w:rsidR="00276F57" w:rsidRPr="000A671F" w:rsidRDefault="00276F57" w:rsidP="00276F57">
      <w:pPr>
        <w:ind w:firstLine="709"/>
        <w:jc w:val="both"/>
        <w:rPr>
          <w:sz w:val="22"/>
          <w:szCs w:val="22"/>
        </w:rPr>
      </w:pPr>
      <w:r w:rsidRPr="000A671F">
        <w:rPr>
          <w:sz w:val="22"/>
          <w:szCs w:val="22"/>
        </w:rPr>
        <w:t>Информация о предыдущих торгах: на 20.06.2023</w:t>
      </w:r>
      <w:r>
        <w:rPr>
          <w:sz w:val="22"/>
          <w:szCs w:val="22"/>
        </w:rPr>
        <w:t>, 03.08.2023</w:t>
      </w:r>
      <w:r w:rsidR="001E795B">
        <w:rPr>
          <w:sz w:val="22"/>
          <w:szCs w:val="22"/>
        </w:rPr>
        <w:t>, 13.09.2023</w:t>
      </w:r>
      <w:r w:rsidR="00DE05A4">
        <w:rPr>
          <w:sz w:val="22"/>
          <w:szCs w:val="22"/>
        </w:rPr>
        <w:t xml:space="preserve">, </w:t>
      </w:r>
      <w:r w:rsidR="00DE05A4" w:rsidRPr="00DE05A4">
        <w:rPr>
          <w:sz w:val="22"/>
          <w:szCs w:val="22"/>
        </w:rPr>
        <w:t>23.09.2024</w:t>
      </w:r>
      <w:r w:rsidRPr="000A671F">
        <w:rPr>
          <w:sz w:val="22"/>
          <w:szCs w:val="22"/>
        </w:rPr>
        <w:t xml:space="preserve"> был назначен аукцион, который не состоялся в связи с отсутствием заявок.</w:t>
      </w:r>
    </w:p>
    <w:p w:rsidR="00276F57" w:rsidRPr="000A671F" w:rsidRDefault="00276F57" w:rsidP="00276F57">
      <w:pPr>
        <w:ind w:firstLine="709"/>
        <w:jc w:val="both"/>
        <w:rPr>
          <w:sz w:val="22"/>
          <w:szCs w:val="22"/>
        </w:rPr>
      </w:pPr>
      <w:r w:rsidRPr="000A671F">
        <w:rPr>
          <w:b/>
          <w:bCs/>
          <w:sz w:val="22"/>
          <w:szCs w:val="22"/>
        </w:rPr>
        <w:t xml:space="preserve"> По вопросу местоположения земельных участков </w:t>
      </w:r>
      <w:r w:rsidRPr="000A671F">
        <w:rPr>
          <w:sz w:val="22"/>
          <w:szCs w:val="22"/>
        </w:rPr>
        <w:t>обратиться в Министерство имущественных и земельных отношений Республики Хакасия по адресу: г. Абакан, ул. Щетинкина, 18, телефон для справок: 8 (3902) -23-95-72.</w:t>
      </w:r>
    </w:p>
    <w:p w:rsidR="00276F57" w:rsidRPr="000A671F" w:rsidRDefault="00276F57" w:rsidP="00276F57">
      <w:pPr>
        <w:pStyle w:val="1"/>
        <w:shd w:val="clear" w:color="auto" w:fill="auto"/>
        <w:ind w:firstLine="0"/>
        <w:jc w:val="both"/>
      </w:pPr>
      <w:r w:rsidRPr="000A671F">
        <w:rPr>
          <w:b/>
          <w:bCs/>
        </w:rPr>
        <w:t>Порядок внесения задатка для участия в электронном аукционе:</w:t>
      </w:r>
    </w:p>
    <w:p w:rsidR="00276F57" w:rsidRPr="000A671F" w:rsidRDefault="00276F57" w:rsidP="00276F57">
      <w:pPr>
        <w:pStyle w:val="1"/>
        <w:shd w:val="clear" w:color="auto" w:fill="auto"/>
        <w:ind w:firstLine="0"/>
        <w:jc w:val="both"/>
      </w:pPr>
      <w:r w:rsidRPr="000A671F">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w:t>
      </w:r>
      <w:r>
        <w:t xml:space="preserve"> электронной площадки в размере</w:t>
      </w:r>
      <w:r w:rsidRPr="000A671F">
        <w:t xml:space="preserve"> не менее суммы задатка, указанной в настоящем извещении.</w:t>
      </w:r>
    </w:p>
    <w:p w:rsidR="00276F57" w:rsidRPr="000A671F" w:rsidRDefault="00276F57" w:rsidP="00276F57">
      <w:pPr>
        <w:pStyle w:val="1"/>
        <w:shd w:val="clear" w:color="auto" w:fill="auto"/>
        <w:spacing w:after="60"/>
        <w:ind w:firstLine="0"/>
        <w:jc w:val="both"/>
      </w:pPr>
      <w:r w:rsidRPr="000A671F">
        <w:t xml:space="preserve">Перечисление денежных средств на счёт Оператора электронной площадки производится </w:t>
      </w:r>
      <w:r>
        <w:br/>
      </w:r>
      <w:r w:rsidRPr="000A671F">
        <w:t>в соответствии с Регламентом и Инструкциями электронной площадки по следующим реквизитам:</w:t>
      </w:r>
    </w:p>
    <w:p w:rsidR="00276F57" w:rsidRPr="000A671F" w:rsidRDefault="00276F57" w:rsidP="00276F57">
      <w:pPr>
        <w:pStyle w:val="1"/>
        <w:shd w:val="clear" w:color="auto" w:fill="auto"/>
        <w:ind w:firstLine="0"/>
        <w:jc w:val="both"/>
      </w:pPr>
      <w:r w:rsidRPr="000A671F">
        <w:rPr>
          <w:b/>
          <w:bCs/>
        </w:rPr>
        <w:t xml:space="preserve">Получатель платежа: </w:t>
      </w:r>
      <w:r w:rsidRPr="000A671F">
        <w:t>Общество с ограниченной ответственностью «РТС-тендер»</w:t>
      </w:r>
    </w:p>
    <w:p w:rsidR="00276F57" w:rsidRPr="000A671F" w:rsidRDefault="00276F57" w:rsidP="00276F57">
      <w:pPr>
        <w:pStyle w:val="1"/>
        <w:shd w:val="clear" w:color="auto" w:fill="auto"/>
        <w:ind w:firstLine="0"/>
        <w:jc w:val="both"/>
      </w:pPr>
      <w:r w:rsidRPr="000A671F">
        <w:rPr>
          <w:b/>
          <w:bCs/>
        </w:rPr>
        <w:t>Банковские реквизиты:</w:t>
      </w:r>
    </w:p>
    <w:p w:rsidR="00276F57" w:rsidRPr="000A671F" w:rsidRDefault="00276F57" w:rsidP="00276F57">
      <w:pPr>
        <w:pStyle w:val="1"/>
        <w:shd w:val="clear" w:color="auto" w:fill="auto"/>
        <w:ind w:firstLine="0"/>
        <w:jc w:val="both"/>
      </w:pPr>
      <w:r w:rsidRPr="000A671F">
        <w:t>Филиал «Корпоративный» П</w:t>
      </w:r>
      <w:r>
        <w:t>А</w:t>
      </w:r>
      <w:r w:rsidRPr="000A671F">
        <w:t>О «</w:t>
      </w:r>
      <w:proofErr w:type="spellStart"/>
      <w:r w:rsidRPr="000A671F">
        <w:t>Совкомбанк</w:t>
      </w:r>
      <w:proofErr w:type="spellEnd"/>
      <w:r w:rsidRPr="000A671F">
        <w:t xml:space="preserve">» </w:t>
      </w:r>
    </w:p>
    <w:p w:rsidR="00276F57" w:rsidRPr="000A671F" w:rsidRDefault="00276F57" w:rsidP="00276F57">
      <w:pPr>
        <w:pStyle w:val="1"/>
        <w:shd w:val="clear" w:color="auto" w:fill="auto"/>
        <w:ind w:firstLine="0"/>
        <w:jc w:val="both"/>
      </w:pPr>
      <w:r w:rsidRPr="000A671F">
        <w:t>БИК 044525360</w:t>
      </w:r>
    </w:p>
    <w:p w:rsidR="00276F57" w:rsidRPr="000A671F" w:rsidRDefault="00276F57" w:rsidP="00276F57">
      <w:pPr>
        <w:pStyle w:val="1"/>
        <w:shd w:val="clear" w:color="auto" w:fill="auto"/>
        <w:ind w:firstLine="0"/>
        <w:jc w:val="both"/>
      </w:pPr>
      <w:r w:rsidRPr="000A671F">
        <w:t>Расчётный счёт: 40702810512030016362</w:t>
      </w:r>
    </w:p>
    <w:p w:rsidR="00276F57" w:rsidRPr="000A671F" w:rsidRDefault="00276F57" w:rsidP="00276F57">
      <w:pPr>
        <w:pStyle w:val="1"/>
        <w:shd w:val="clear" w:color="auto" w:fill="auto"/>
        <w:ind w:firstLine="0"/>
        <w:jc w:val="both"/>
      </w:pPr>
      <w:r w:rsidRPr="000A671F">
        <w:t>Корр. счёт 30101810445250000360</w:t>
      </w:r>
    </w:p>
    <w:p w:rsidR="00276F57" w:rsidRPr="000A671F" w:rsidRDefault="00276F57" w:rsidP="00276F57">
      <w:pPr>
        <w:pStyle w:val="1"/>
        <w:shd w:val="clear" w:color="auto" w:fill="auto"/>
        <w:ind w:firstLine="0"/>
        <w:jc w:val="both"/>
      </w:pPr>
      <w:r>
        <w:t>ИНН 7710357167 КП</w:t>
      </w:r>
      <w:r w:rsidRPr="000A671F">
        <w:t>П 773001001</w:t>
      </w:r>
    </w:p>
    <w:p w:rsidR="00276F57" w:rsidRPr="000A671F" w:rsidRDefault="00276F57" w:rsidP="00276F57">
      <w:pPr>
        <w:pStyle w:val="1"/>
        <w:shd w:val="clear" w:color="auto" w:fill="auto"/>
        <w:ind w:firstLine="0"/>
        <w:jc w:val="both"/>
      </w:pPr>
      <w:r w:rsidRPr="000A671F">
        <w:rPr>
          <w:b/>
          <w:bCs/>
        </w:rPr>
        <w:t>Порядок возврата задатка</w:t>
      </w:r>
    </w:p>
    <w:p w:rsidR="00276F57" w:rsidRPr="000A671F" w:rsidRDefault="00276F57" w:rsidP="00276F57">
      <w:pPr>
        <w:pStyle w:val="1"/>
        <w:shd w:val="clear" w:color="auto" w:fill="auto"/>
        <w:ind w:firstLine="0"/>
        <w:jc w:val="both"/>
      </w:pPr>
      <w:r w:rsidRPr="000A671F">
        <w:t xml:space="preserve">Оператор электронной площадки прекращает блокирование денежных средств в размере задатка </w:t>
      </w:r>
      <w:r>
        <w:br/>
      </w:r>
      <w:r w:rsidRPr="000A671F">
        <w:t>на Лицевом счете Заявителя:</w:t>
      </w:r>
    </w:p>
    <w:p w:rsidR="00276F57" w:rsidRPr="000A671F" w:rsidRDefault="00276F57" w:rsidP="00276F57">
      <w:pPr>
        <w:pStyle w:val="1"/>
        <w:numPr>
          <w:ilvl w:val="0"/>
          <w:numId w:val="2"/>
        </w:numPr>
        <w:shd w:val="clear" w:color="auto" w:fill="auto"/>
        <w:tabs>
          <w:tab w:val="left" w:pos="567"/>
        </w:tabs>
        <w:ind w:firstLine="0"/>
        <w:jc w:val="both"/>
      </w:pPr>
      <w:r w:rsidRPr="000A671F">
        <w:t>в случае отзыва заявителем заявки на участие в аукционе до дня окончания срока приема заявок (п.7 ст.39.12 Земельного кодекса РФ);</w:t>
      </w:r>
    </w:p>
    <w:p w:rsidR="00276F57" w:rsidRPr="000A671F" w:rsidRDefault="00276F57" w:rsidP="00276F57">
      <w:pPr>
        <w:pStyle w:val="1"/>
        <w:numPr>
          <w:ilvl w:val="0"/>
          <w:numId w:val="2"/>
        </w:numPr>
        <w:shd w:val="clear" w:color="auto" w:fill="auto"/>
        <w:tabs>
          <w:tab w:val="left" w:pos="567"/>
        </w:tabs>
        <w:ind w:firstLine="0"/>
        <w:jc w:val="both"/>
      </w:pPr>
      <w:r w:rsidRPr="000A671F">
        <w:t>заявителю, не допущенному к участию в аукционе (п.11 ст.39.12 Земельного кодекса РФ);</w:t>
      </w:r>
    </w:p>
    <w:p w:rsidR="00276F57" w:rsidRPr="000A671F" w:rsidRDefault="00276F57" w:rsidP="00276F57">
      <w:pPr>
        <w:pStyle w:val="1"/>
        <w:numPr>
          <w:ilvl w:val="0"/>
          <w:numId w:val="2"/>
        </w:numPr>
        <w:shd w:val="clear" w:color="auto" w:fill="auto"/>
        <w:tabs>
          <w:tab w:val="left" w:pos="567"/>
        </w:tabs>
        <w:ind w:firstLine="0"/>
        <w:jc w:val="both"/>
      </w:pPr>
      <w:r w:rsidRPr="000A671F">
        <w:t>лицам, участвовавшим в аукционе, но не победившим в нем (п.18 ст.39.12 Земельного кодекса РФ).</w:t>
      </w:r>
    </w:p>
    <w:p w:rsidR="00276F57" w:rsidRPr="000A671F" w:rsidRDefault="00276F57" w:rsidP="00276F57">
      <w:pPr>
        <w:pStyle w:val="1"/>
        <w:shd w:val="clear" w:color="auto" w:fill="auto"/>
        <w:ind w:firstLine="0"/>
        <w:jc w:val="both"/>
      </w:pPr>
      <w:r w:rsidRPr="000A671F">
        <w:t xml:space="preserve">           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(лицом, подавшим единственную заявку на участие в аукционе; заявителем, признанным единственным участником аукциона, единственным принявшим участие в аукционе его участником), засчитывается в оплату </w:t>
      </w:r>
      <w:r>
        <w:br/>
      </w:r>
      <w:r w:rsidRPr="000A671F">
        <w:t xml:space="preserve">в счет аренды земельного участка. Задатки, внесенные этими лицами, не заключившими </w:t>
      </w:r>
      <w:r>
        <w:br/>
      </w:r>
      <w:r w:rsidRPr="000A671F">
        <w:t>в установленном порядке договор аренды земельного участка вследствие уклонения от заключения указанного договора, не возвращаются.</w:t>
      </w:r>
    </w:p>
    <w:p w:rsidR="00276F57" w:rsidRPr="0006085F" w:rsidRDefault="00276F57" w:rsidP="00276F57">
      <w:pPr>
        <w:pStyle w:val="1"/>
        <w:shd w:val="clear" w:color="auto" w:fill="auto"/>
        <w:ind w:firstLine="0"/>
        <w:jc w:val="both"/>
      </w:pPr>
      <w:r w:rsidRPr="0006085F">
        <w:rPr>
          <w:b/>
          <w:bCs/>
        </w:rPr>
        <w:t>Сроки приема заявок и адрес места приема заявок на участие в электронном аукционе</w:t>
      </w:r>
    </w:p>
    <w:p w:rsidR="00276F57" w:rsidRPr="0006085F" w:rsidRDefault="00276F57" w:rsidP="00276F57">
      <w:pPr>
        <w:pStyle w:val="1"/>
        <w:shd w:val="clear" w:color="auto" w:fill="auto"/>
        <w:ind w:firstLine="0"/>
        <w:jc w:val="both"/>
      </w:pPr>
      <w:r w:rsidRPr="0006085F">
        <w:rPr>
          <w:b/>
          <w:bCs/>
        </w:rPr>
        <w:t xml:space="preserve">Место приема Заявок на участие в электронном аукционе: </w:t>
      </w:r>
      <w:r w:rsidRPr="0006085F">
        <w:t xml:space="preserve">электронная площадка </w:t>
      </w:r>
      <w:hyperlink r:id="rId7" w:history="1">
        <w:r w:rsidRPr="0006085F">
          <w:rPr>
            <w:u w:val="single"/>
            <w:lang w:val="en-US" w:bidi="en-US"/>
          </w:rPr>
          <w:t>www</w:t>
        </w:r>
        <w:r w:rsidRPr="0006085F">
          <w:rPr>
            <w:u w:val="single"/>
            <w:lang w:bidi="en-US"/>
          </w:rPr>
          <w:t>.</w:t>
        </w:r>
        <w:proofErr w:type="spellStart"/>
        <w:r w:rsidRPr="0006085F">
          <w:rPr>
            <w:u w:val="single"/>
            <w:lang w:val="en-US" w:bidi="en-US"/>
          </w:rPr>
          <w:t>rts</w:t>
        </w:r>
        <w:proofErr w:type="spellEnd"/>
        <w:r w:rsidRPr="0006085F">
          <w:rPr>
            <w:u w:val="single"/>
            <w:lang w:bidi="en-US"/>
          </w:rPr>
          <w:t>-</w:t>
        </w:r>
        <w:r w:rsidRPr="0006085F">
          <w:rPr>
            <w:u w:val="single"/>
            <w:lang w:val="en-US" w:bidi="en-US"/>
          </w:rPr>
          <w:t>tender</w:t>
        </w:r>
        <w:r w:rsidRPr="0006085F">
          <w:rPr>
            <w:u w:val="single"/>
            <w:lang w:bidi="en-US"/>
          </w:rPr>
          <w:t>.</w:t>
        </w:r>
        <w:proofErr w:type="spellStart"/>
        <w:r w:rsidRPr="0006085F">
          <w:rPr>
            <w:u w:val="single"/>
            <w:lang w:val="en-US" w:bidi="en-US"/>
          </w:rPr>
          <w:t>ru</w:t>
        </w:r>
        <w:proofErr w:type="spellEnd"/>
      </w:hyperlink>
    </w:p>
    <w:p w:rsidR="00276F57" w:rsidRPr="0006085F" w:rsidRDefault="00276F57" w:rsidP="00276F57">
      <w:pPr>
        <w:pStyle w:val="1"/>
        <w:shd w:val="clear" w:color="auto" w:fill="auto"/>
        <w:ind w:firstLine="0"/>
        <w:jc w:val="both"/>
      </w:pPr>
      <w:r w:rsidRPr="0006085F">
        <w:rPr>
          <w:b/>
          <w:bCs/>
        </w:rPr>
        <w:t xml:space="preserve">Дата и время начала приема Заявок: </w:t>
      </w:r>
      <w:r w:rsidR="00DE05A4">
        <w:rPr>
          <w:bCs/>
        </w:rPr>
        <w:t>18</w:t>
      </w:r>
      <w:r w:rsidRPr="0006085F">
        <w:t>.</w:t>
      </w:r>
      <w:r w:rsidR="00DE05A4">
        <w:t>10</w:t>
      </w:r>
      <w:r w:rsidRPr="0006085F">
        <w:t>.2024 в 10 час.00 мин. местное время (МСК+4); Прием заявок осуществляется круглосуточно.</w:t>
      </w:r>
    </w:p>
    <w:p w:rsidR="00276F57" w:rsidRPr="0006085F" w:rsidRDefault="00276F57" w:rsidP="00276F57">
      <w:pPr>
        <w:pStyle w:val="1"/>
        <w:shd w:val="clear" w:color="auto" w:fill="auto"/>
        <w:ind w:firstLine="0"/>
        <w:jc w:val="both"/>
      </w:pPr>
      <w:r w:rsidRPr="0006085F">
        <w:rPr>
          <w:b/>
          <w:bCs/>
        </w:rPr>
        <w:t xml:space="preserve">Дата и время окончания срока приема Заявок: </w:t>
      </w:r>
      <w:r w:rsidR="00DE05A4">
        <w:rPr>
          <w:bCs/>
        </w:rPr>
        <w:t>18</w:t>
      </w:r>
      <w:r w:rsidR="00DE05A4">
        <w:t>.11</w:t>
      </w:r>
      <w:r w:rsidRPr="0006085F">
        <w:t>.2024 в 17 час.00 мин. местное время (МСК+4)</w:t>
      </w:r>
    </w:p>
    <w:p w:rsidR="00276F57" w:rsidRPr="009F74F3" w:rsidRDefault="00276F57" w:rsidP="00276F57">
      <w:pPr>
        <w:pStyle w:val="1"/>
        <w:shd w:val="clear" w:color="auto" w:fill="auto"/>
        <w:ind w:firstLine="0"/>
        <w:jc w:val="both"/>
      </w:pPr>
      <w:r w:rsidRPr="0006085F">
        <w:rPr>
          <w:b/>
        </w:rPr>
        <w:t>Дата рассмотрения заявок</w:t>
      </w:r>
      <w:r w:rsidRPr="009F74F3">
        <w:rPr>
          <w:b/>
        </w:rPr>
        <w:t xml:space="preserve">: </w:t>
      </w:r>
      <w:r w:rsidR="00F12421" w:rsidRPr="009F74F3">
        <w:t>19</w:t>
      </w:r>
      <w:r w:rsidRPr="009F74F3">
        <w:t>.</w:t>
      </w:r>
      <w:r w:rsidR="00DE05A4" w:rsidRPr="009F74F3">
        <w:t>11.</w:t>
      </w:r>
      <w:r w:rsidRPr="009F74F3">
        <w:t>2024.</w:t>
      </w:r>
    </w:p>
    <w:p w:rsidR="00276F57" w:rsidRPr="0006085F" w:rsidRDefault="00276F57" w:rsidP="00276F57">
      <w:pPr>
        <w:pStyle w:val="a5"/>
        <w:jc w:val="both"/>
        <w:rPr>
          <w:rFonts w:ascii="Times New Roman" w:hAnsi="Times New Roman"/>
          <w:b/>
          <w:sz w:val="22"/>
          <w:szCs w:val="22"/>
        </w:rPr>
      </w:pPr>
      <w:r w:rsidRPr="009F74F3">
        <w:rPr>
          <w:rFonts w:ascii="Times New Roman" w:hAnsi="Times New Roman"/>
          <w:b/>
          <w:color w:val="000000"/>
          <w:sz w:val="22"/>
          <w:szCs w:val="22"/>
        </w:rPr>
        <w:t xml:space="preserve">Проведение аукциона и подведение итогов – </w:t>
      </w:r>
      <w:r w:rsidRPr="009F74F3">
        <w:rPr>
          <w:rFonts w:ascii="Times New Roman" w:hAnsi="Times New Roman"/>
          <w:color w:val="000000"/>
          <w:sz w:val="22"/>
          <w:szCs w:val="22"/>
        </w:rPr>
        <w:t>«</w:t>
      </w:r>
      <w:r w:rsidR="00DE05A4" w:rsidRPr="009F74F3">
        <w:rPr>
          <w:rFonts w:ascii="Times New Roman" w:hAnsi="Times New Roman"/>
          <w:color w:val="000000"/>
          <w:sz w:val="22"/>
          <w:szCs w:val="22"/>
        </w:rPr>
        <w:t>21</w:t>
      </w:r>
      <w:r w:rsidRPr="009F74F3">
        <w:rPr>
          <w:rFonts w:ascii="Times New Roman" w:hAnsi="Times New Roman"/>
          <w:color w:val="000000"/>
          <w:sz w:val="22"/>
          <w:szCs w:val="22"/>
        </w:rPr>
        <w:t xml:space="preserve">» </w:t>
      </w:r>
      <w:r w:rsidR="00DE05A4" w:rsidRPr="009F74F3">
        <w:rPr>
          <w:rFonts w:ascii="Times New Roman" w:hAnsi="Times New Roman"/>
          <w:color w:val="000000"/>
          <w:sz w:val="22"/>
          <w:szCs w:val="22"/>
        </w:rPr>
        <w:t>но</w:t>
      </w:r>
      <w:r w:rsidR="00F12421" w:rsidRPr="009F74F3">
        <w:rPr>
          <w:rFonts w:ascii="Times New Roman" w:hAnsi="Times New Roman"/>
          <w:color w:val="000000"/>
          <w:sz w:val="22"/>
          <w:szCs w:val="22"/>
        </w:rPr>
        <w:t>ябр</w:t>
      </w:r>
      <w:r w:rsidRPr="009F74F3">
        <w:rPr>
          <w:rFonts w:ascii="Times New Roman" w:hAnsi="Times New Roman"/>
          <w:color w:val="000000"/>
          <w:sz w:val="22"/>
          <w:szCs w:val="22"/>
        </w:rPr>
        <w:t>я 2024 в 14 часов 00 минут местного времени</w:t>
      </w:r>
      <w:r w:rsidRPr="009F74F3">
        <w:rPr>
          <w:rFonts w:ascii="Times New Roman" w:hAnsi="Times New Roman"/>
          <w:b/>
          <w:color w:val="000000"/>
          <w:sz w:val="22"/>
          <w:szCs w:val="22"/>
        </w:rPr>
        <w:t xml:space="preserve"> </w:t>
      </w:r>
      <w:r w:rsidRPr="009F74F3">
        <w:rPr>
          <w:rFonts w:ascii="Times New Roman" w:hAnsi="Times New Roman"/>
          <w:sz w:val="22"/>
          <w:szCs w:val="22"/>
        </w:rPr>
        <w:t>(МСК+4).</w:t>
      </w:r>
    </w:p>
    <w:p w:rsidR="00276F57" w:rsidRPr="000A671F" w:rsidRDefault="00276F57" w:rsidP="00276F57">
      <w:pPr>
        <w:pStyle w:val="1"/>
        <w:jc w:val="both"/>
      </w:pPr>
      <w:r w:rsidRPr="000A671F">
        <w:t>За участие в электронном аукционе Оператором электронной площадки с победителя и другого лица, заключающего договор, взимается плата в размере 1% начальной цены предмета аукциона. Сумма не должна быть более 5 тыс. руб. без учета НДС. Правила затронут и цифровой аукцион на право заключить договор аренды этого участка.</w:t>
      </w:r>
    </w:p>
    <w:p w:rsidR="00276F57" w:rsidRPr="000A671F" w:rsidRDefault="00276F57" w:rsidP="00276F57">
      <w:pPr>
        <w:pStyle w:val="1"/>
        <w:shd w:val="clear" w:color="auto" w:fill="auto"/>
        <w:ind w:firstLine="0"/>
        <w:jc w:val="both"/>
      </w:pPr>
      <w:r w:rsidRPr="000A671F">
        <w:t xml:space="preserve">Плата не превысит 2 тыс. руб., например, если проведут аукцион на право заключить договор аренды земли из </w:t>
      </w:r>
      <w:proofErr w:type="spellStart"/>
      <w:r w:rsidRPr="000A671F">
        <w:t>спецперечней</w:t>
      </w:r>
      <w:proofErr w:type="spellEnd"/>
      <w:r w:rsidRPr="000A671F">
        <w:t xml:space="preserve"> для субъектов МСП.</w:t>
      </w:r>
    </w:p>
    <w:p w:rsidR="00276F57" w:rsidRPr="000A671F" w:rsidRDefault="00276F57" w:rsidP="00276F57">
      <w:pPr>
        <w:pStyle w:val="1"/>
        <w:shd w:val="clear" w:color="auto" w:fill="auto"/>
        <w:ind w:firstLine="0"/>
        <w:jc w:val="both"/>
      </w:pPr>
      <w:r w:rsidRPr="000A671F">
        <w:rPr>
          <w:b/>
          <w:bCs/>
        </w:rPr>
        <w:t xml:space="preserve">Требования к Участникам аукциона в электронной форме </w:t>
      </w:r>
    </w:p>
    <w:p w:rsidR="00276F57" w:rsidRPr="00BA6CB1" w:rsidRDefault="00276F57" w:rsidP="00276F57">
      <w:pPr>
        <w:jc w:val="both"/>
        <w:rPr>
          <w:sz w:val="22"/>
          <w:szCs w:val="22"/>
        </w:rPr>
      </w:pPr>
      <w:r w:rsidRPr="000A671F">
        <w:t xml:space="preserve">            </w:t>
      </w:r>
      <w:r w:rsidRPr="00BA6CB1">
        <w:rPr>
          <w:sz w:val="22"/>
          <w:szCs w:val="22"/>
        </w:rPr>
        <w:t>Принять</w:t>
      </w:r>
      <w:r>
        <w:rPr>
          <w:sz w:val="22"/>
          <w:szCs w:val="22"/>
        </w:rPr>
        <w:t xml:space="preserve"> </w:t>
      </w:r>
      <w:r w:rsidRPr="00BA6CB1">
        <w:rPr>
          <w:sz w:val="22"/>
          <w:szCs w:val="22"/>
        </w:rPr>
        <w:t>участие</w:t>
      </w:r>
      <w:r>
        <w:rPr>
          <w:sz w:val="22"/>
          <w:szCs w:val="22"/>
        </w:rPr>
        <w:t xml:space="preserve"> </w:t>
      </w:r>
      <w:r w:rsidRPr="00BA6CB1">
        <w:rPr>
          <w:sz w:val="22"/>
          <w:szCs w:val="22"/>
        </w:rPr>
        <w:t>в</w:t>
      </w:r>
      <w:r>
        <w:rPr>
          <w:sz w:val="22"/>
          <w:szCs w:val="22"/>
        </w:rPr>
        <w:t xml:space="preserve"> </w:t>
      </w:r>
      <w:r w:rsidRPr="00BA6CB1">
        <w:rPr>
          <w:sz w:val="22"/>
          <w:szCs w:val="22"/>
        </w:rPr>
        <w:t>электронном</w:t>
      </w:r>
      <w:r>
        <w:rPr>
          <w:sz w:val="22"/>
          <w:szCs w:val="22"/>
        </w:rPr>
        <w:t xml:space="preserve"> </w:t>
      </w:r>
      <w:r w:rsidRPr="00BA6CB1">
        <w:rPr>
          <w:sz w:val="22"/>
          <w:szCs w:val="22"/>
        </w:rPr>
        <w:t>аукционе</w:t>
      </w:r>
      <w:r>
        <w:rPr>
          <w:sz w:val="22"/>
          <w:szCs w:val="22"/>
        </w:rPr>
        <w:t xml:space="preserve"> </w:t>
      </w:r>
      <w:r w:rsidRPr="00BA6CB1">
        <w:rPr>
          <w:sz w:val="22"/>
          <w:szCs w:val="22"/>
        </w:rPr>
        <w:t>может</w:t>
      </w:r>
      <w:r>
        <w:rPr>
          <w:sz w:val="22"/>
          <w:szCs w:val="22"/>
        </w:rPr>
        <w:t xml:space="preserve"> </w:t>
      </w:r>
      <w:r w:rsidRPr="00BA6CB1">
        <w:rPr>
          <w:sz w:val="22"/>
          <w:szCs w:val="22"/>
        </w:rPr>
        <w:t>субъект</w:t>
      </w:r>
      <w:r>
        <w:rPr>
          <w:sz w:val="22"/>
          <w:szCs w:val="22"/>
        </w:rPr>
        <w:t xml:space="preserve"> </w:t>
      </w:r>
      <w:r w:rsidRPr="00BA6CB1">
        <w:rPr>
          <w:sz w:val="22"/>
          <w:szCs w:val="22"/>
        </w:rPr>
        <w:t>малого</w:t>
      </w:r>
      <w:r>
        <w:rPr>
          <w:sz w:val="22"/>
          <w:szCs w:val="22"/>
        </w:rPr>
        <w:t xml:space="preserve"> </w:t>
      </w:r>
      <w:r w:rsidRPr="00BA6CB1">
        <w:rPr>
          <w:sz w:val="22"/>
          <w:szCs w:val="22"/>
        </w:rPr>
        <w:t>и</w:t>
      </w:r>
      <w:r>
        <w:rPr>
          <w:sz w:val="22"/>
          <w:szCs w:val="22"/>
        </w:rPr>
        <w:t xml:space="preserve"> </w:t>
      </w:r>
      <w:r w:rsidRPr="00BA6CB1">
        <w:rPr>
          <w:sz w:val="22"/>
          <w:szCs w:val="22"/>
        </w:rPr>
        <w:t xml:space="preserve">среднего предпринимательства, претендующий на заключение договора аренды земельного участка </w:t>
      </w:r>
      <w:r>
        <w:rPr>
          <w:sz w:val="22"/>
          <w:szCs w:val="22"/>
        </w:rPr>
        <w:br/>
      </w:r>
      <w:r w:rsidRPr="00BA6CB1">
        <w:rPr>
          <w:sz w:val="22"/>
          <w:szCs w:val="22"/>
        </w:rPr>
        <w:t>и прошедший регистрацию (аккредитацию) на электронной площадке в соответствии с Регламентом (и Инструкциями) Оператора электронной площадки размещенными на электронной площадке.</w:t>
      </w:r>
    </w:p>
    <w:p w:rsidR="00276F57" w:rsidRPr="000A671F" w:rsidRDefault="00276F57" w:rsidP="00276F57">
      <w:pPr>
        <w:pStyle w:val="1"/>
        <w:shd w:val="clear" w:color="auto" w:fill="auto"/>
        <w:ind w:firstLine="0"/>
        <w:jc w:val="both"/>
      </w:pPr>
      <w:r w:rsidRPr="000A671F">
        <w:rPr>
          <w:b/>
          <w:bCs/>
        </w:rPr>
        <w:t>Порядок приема заявок на участие в электронном аукционе.</w:t>
      </w:r>
    </w:p>
    <w:p w:rsidR="00276F57" w:rsidRPr="000A671F" w:rsidRDefault="00276F57" w:rsidP="00276F57">
      <w:pPr>
        <w:pStyle w:val="1"/>
        <w:shd w:val="clear" w:color="auto" w:fill="auto"/>
        <w:ind w:firstLine="0"/>
        <w:jc w:val="both"/>
      </w:pPr>
      <w:r w:rsidRPr="000A671F">
        <w:t xml:space="preserve">             Прием Заявок обеспечивается Оператором электронной площадки в соответствии </w:t>
      </w:r>
      <w:r>
        <w:br/>
      </w:r>
      <w:r w:rsidRPr="000A671F">
        <w:t>с Регламентом и Инструкциями в сроки</w:t>
      </w:r>
      <w:r>
        <w:t>,</w:t>
      </w:r>
      <w:r w:rsidRPr="000A671F">
        <w:t xml:space="preserve"> указанные в Извещении. Один Заявитель вправе подать только одну Заявку на лот. </w:t>
      </w:r>
    </w:p>
    <w:p w:rsidR="00276F57" w:rsidRPr="000A671F" w:rsidRDefault="00276F57" w:rsidP="00276F57">
      <w:pPr>
        <w:pStyle w:val="1"/>
        <w:shd w:val="clear" w:color="auto" w:fill="auto"/>
        <w:ind w:firstLine="0"/>
        <w:jc w:val="both"/>
      </w:pPr>
      <w:r w:rsidRPr="000A671F">
        <w:lastRenderedPageBreak/>
        <w:t xml:space="preserve">Заявка направляется оператору электронной площадки в форме электронного документа </w:t>
      </w:r>
      <w:r>
        <w:br/>
      </w:r>
      <w:r w:rsidRPr="000A671F">
        <w:t>с приложением следующих документов в формате скан-копий (электронных образов):</w:t>
      </w:r>
    </w:p>
    <w:p w:rsidR="00276F57" w:rsidRPr="000A671F" w:rsidRDefault="00276F57" w:rsidP="00276F57">
      <w:pPr>
        <w:pStyle w:val="1"/>
        <w:numPr>
          <w:ilvl w:val="0"/>
          <w:numId w:val="3"/>
        </w:numPr>
        <w:shd w:val="clear" w:color="auto" w:fill="auto"/>
        <w:ind w:firstLine="0"/>
        <w:jc w:val="both"/>
      </w:pPr>
      <w:r w:rsidRPr="000A671F">
        <w:t>документов, удостоверяющих личность заявителя (для граждан), в случае представления паспорта гражданина Российской Федерации представляются скан-копии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276F57" w:rsidRPr="000A671F" w:rsidRDefault="00276F57" w:rsidP="00276F57">
      <w:pPr>
        <w:pStyle w:val="1"/>
        <w:numPr>
          <w:ilvl w:val="0"/>
          <w:numId w:val="3"/>
        </w:numPr>
        <w:shd w:val="clear" w:color="auto" w:fill="auto"/>
        <w:tabs>
          <w:tab w:val="left" w:pos="709"/>
        </w:tabs>
        <w:ind w:firstLine="0"/>
        <w:jc w:val="both"/>
      </w:pPr>
      <w:r w:rsidRPr="000A671F">
        <w:t>платежный документ, подтверждающий факт перечисления заявителем задатка на указанный в настоящем извещении расчетный счет.</w:t>
      </w:r>
    </w:p>
    <w:p w:rsidR="00276F57" w:rsidRPr="000A671F" w:rsidRDefault="00276F57" w:rsidP="00276F57">
      <w:pPr>
        <w:pStyle w:val="1"/>
        <w:shd w:val="clear" w:color="auto" w:fill="auto"/>
        <w:ind w:firstLine="709"/>
        <w:jc w:val="both"/>
      </w:pPr>
      <w:r w:rsidRPr="000A671F">
        <w:t>Представление документов, подтверждающих внесение задатка, признается заключением соглашения о задатке.</w:t>
      </w:r>
    </w:p>
    <w:p w:rsidR="00276F57" w:rsidRPr="000A671F" w:rsidRDefault="00276F57" w:rsidP="00276F57">
      <w:pPr>
        <w:pStyle w:val="1"/>
        <w:shd w:val="clear" w:color="auto" w:fill="auto"/>
        <w:ind w:firstLine="709"/>
        <w:jc w:val="both"/>
      </w:pPr>
      <w:r w:rsidRPr="000A671F">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76F57" w:rsidRPr="000A671F" w:rsidRDefault="00276F57" w:rsidP="00276F57">
      <w:pPr>
        <w:pStyle w:val="1"/>
        <w:shd w:val="clear" w:color="auto" w:fill="auto"/>
        <w:ind w:firstLine="709"/>
        <w:jc w:val="both"/>
      </w:pPr>
      <w:r w:rsidRPr="000A671F">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Требования </w:t>
      </w:r>
      <w:r>
        <w:br/>
      </w:r>
      <w:r w:rsidRPr="000A671F">
        <w:t>к документам:</w:t>
      </w:r>
    </w:p>
    <w:p w:rsidR="00276F57" w:rsidRPr="000A671F" w:rsidRDefault="00276F57" w:rsidP="00276F57">
      <w:pPr>
        <w:pStyle w:val="1"/>
        <w:numPr>
          <w:ilvl w:val="0"/>
          <w:numId w:val="1"/>
        </w:numPr>
        <w:shd w:val="clear" w:color="auto" w:fill="auto"/>
        <w:tabs>
          <w:tab w:val="left" w:pos="201"/>
        </w:tabs>
        <w:ind w:firstLine="0"/>
        <w:jc w:val="both"/>
      </w:pPr>
      <w:r w:rsidRPr="000A671F">
        <w:t>заявка и прилагаемые к ней документы в части их оформления и содержания должны соответствовать требованиям, указанным в Извещении, и требованиям законодательства Российской Федерации:</w:t>
      </w:r>
    </w:p>
    <w:p w:rsidR="00276F57" w:rsidRPr="000A671F" w:rsidRDefault="00276F57" w:rsidP="00276F57">
      <w:pPr>
        <w:pStyle w:val="1"/>
        <w:numPr>
          <w:ilvl w:val="0"/>
          <w:numId w:val="1"/>
        </w:numPr>
        <w:shd w:val="clear" w:color="auto" w:fill="auto"/>
        <w:tabs>
          <w:tab w:val="left" w:pos="212"/>
        </w:tabs>
        <w:ind w:firstLine="0"/>
        <w:jc w:val="both"/>
      </w:pPr>
      <w:r w:rsidRPr="000A671F">
        <w:t>сведения, содержащиеся в заявке и прилагаемых документах, не должны допускать двусмысленного толкования;</w:t>
      </w:r>
    </w:p>
    <w:p w:rsidR="00276F57" w:rsidRPr="000A671F" w:rsidRDefault="00276F57" w:rsidP="00276F57">
      <w:pPr>
        <w:pStyle w:val="1"/>
        <w:numPr>
          <w:ilvl w:val="0"/>
          <w:numId w:val="1"/>
        </w:numPr>
        <w:shd w:val="clear" w:color="auto" w:fill="auto"/>
        <w:tabs>
          <w:tab w:val="left" w:pos="205"/>
        </w:tabs>
        <w:ind w:firstLine="0"/>
        <w:jc w:val="both"/>
      </w:pPr>
      <w:r w:rsidRPr="000A671F">
        <w:t>документы, имеющие подчистки и исправления, не принимаются, за исключением случаев, когда исправления парафированы уполномоченными лицами.</w:t>
      </w:r>
    </w:p>
    <w:p w:rsidR="00276F57" w:rsidRPr="000A671F" w:rsidRDefault="00276F57" w:rsidP="00276F57">
      <w:pPr>
        <w:pStyle w:val="1"/>
        <w:shd w:val="clear" w:color="auto" w:fill="auto"/>
        <w:ind w:firstLine="0"/>
        <w:jc w:val="both"/>
      </w:pPr>
      <w:r w:rsidRPr="000A671F">
        <w:t>Все экземпляры документов должны иметь четкую печать текстов.</w:t>
      </w:r>
    </w:p>
    <w:p w:rsidR="00276F57" w:rsidRPr="000A671F" w:rsidRDefault="00276F57" w:rsidP="00276F57">
      <w:pPr>
        <w:pStyle w:val="1"/>
        <w:shd w:val="clear" w:color="auto" w:fill="auto"/>
        <w:ind w:firstLine="0"/>
        <w:jc w:val="both"/>
      </w:pPr>
      <w:r w:rsidRPr="000A671F">
        <w:t>Заявитель имеет право отозвать принятую организатором аукциона Заявку на участие в электронном аукционе до дня окончания срока приема заявок.</w:t>
      </w:r>
    </w:p>
    <w:p w:rsidR="00276F57" w:rsidRPr="000A671F" w:rsidRDefault="00276F57" w:rsidP="00276F57">
      <w:pPr>
        <w:pStyle w:val="1"/>
        <w:shd w:val="clear" w:color="auto" w:fill="auto"/>
        <w:ind w:firstLine="0"/>
        <w:jc w:val="both"/>
      </w:pPr>
      <w:r w:rsidRPr="000A671F">
        <w:t>В соответствии с Регламентом и Инструкциями Оператор электронной площадки возвращает Заявку Заявителю в случае:</w:t>
      </w:r>
    </w:p>
    <w:p w:rsidR="00276F57" w:rsidRPr="000A671F" w:rsidRDefault="00276F57" w:rsidP="00276F57">
      <w:pPr>
        <w:pStyle w:val="1"/>
        <w:numPr>
          <w:ilvl w:val="0"/>
          <w:numId w:val="4"/>
        </w:numPr>
        <w:shd w:val="clear" w:color="auto" w:fill="auto"/>
        <w:tabs>
          <w:tab w:val="left" w:pos="567"/>
        </w:tabs>
        <w:ind w:firstLine="0"/>
        <w:jc w:val="both"/>
      </w:pPr>
      <w:r w:rsidRPr="000A671F">
        <w:t>предоставления Заявки, подписанной электронной подписью лица, не уполномоченного действовать от имени Заявителя;</w:t>
      </w:r>
    </w:p>
    <w:p w:rsidR="00276F57" w:rsidRPr="000A671F" w:rsidRDefault="00276F57" w:rsidP="00276F57">
      <w:pPr>
        <w:pStyle w:val="1"/>
        <w:numPr>
          <w:ilvl w:val="0"/>
          <w:numId w:val="4"/>
        </w:numPr>
        <w:shd w:val="clear" w:color="auto" w:fill="auto"/>
        <w:tabs>
          <w:tab w:val="left" w:pos="567"/>
          <w:tab w:val="left" w:pos="1029"/>
        </w:tabs>
        <w:ind w:firstLine="0"/>
        <w:jc w:val="both"/>
      </w:pPr>
      <w:r w:rsidRPr="000A671F">
        <w:t xml:space="preserve">подачи одним Заявителем двух и более Заявок при условии, что поданные ранее Заявки </w:t>
      </w:r>
      <w:r>
        <w:br/>
      </w:r>
      <w:r w:rsidRPr="000A671F">
        <w:t>не отозваны;</w:t>
      </w:r>
    </w:p>
    <w:p w:rsidR="00276F57" w:rsidRPr="000A671F" w:rsidRDefault="00276F57" w:rsidP="00276F57">
      <w:pPr>
        <w:pStyle w:val="1"/>
        <w:numPr>
          <w:ilvl w:val="0"/>
          <w:numId w:val="4"/>
        </w:numPr>
        <w:shd w:val="clear" w:color="auto" w:fill="auto"/>
        <w:tabs>
          <w:tab w:val="left" w:pos="567"/>
          <w:tab w:val="left" w:pos="1033"/>
        </w:tabs>
        <w:ind w:firstLine="0"/>
        <w:jc w:val="both"/>
      </w:pPr>
      <w:r w:rsidRPr="000A671F">
        <w:t>получения Заявки после установленных в настоящем извещении дня и времени окончания срока приема Заявок;</w:t>
      </w:r>
    </w:p>
    <w:p w:rsidR="00276F57" w:rsidRPr="000A671F" w:rsidRDefault="00276F57" w:rsidP="00276F57">
      <w:pPr>
        <w:pStyle w:val="1"/>
        <w:numPr>
          <w:ilvl w:val="0"/>
          <w:numId w:val="4"/>
        </w:numPr>
        <w:shd w:val="clear" w:color="auto" w:fill="auto"/>
        <w:tabs>
          <w:tab w:val="left" w:pos="567"/>
          <w:tab w:val="left" w:pos="1040"/>
        </w:tabs>
        <w:ind w:firstLine="0"/>
        <w:jc w:val="both"/>
      </w:pPr>
      <w:r>
        <w:t>отсутствие н</w:t>
      </w:r>
      <w:r w:rsidRPr="000A671F">
        <w:t>а Лицевом счете, открытом у Оператора электронной площадки, денежных средств в размере задатка.</w:t>
      </w:r>
    </w:p>
    <w:p w:rsidR="00276F57" w:rsidRPr="000A671F" w:rsidRDefault="00276F57" w:rsidP="00276F57">
      <w:pPr>
        <w:pStyle w:val="1"/>
        <w:shd w:val="clear" w:color="auto" w:fill="auto"/>
        <w:ind w:firstLine="0"/>
        <w:jc w:val="both"/>
      </w:pPr>
      <w:r w:rsidRPr="000A671F">
        <w:t xml:space="preserve">Одновременно с возвратом Заявки Оператор электронной площадки уведомляет Заявителя </w:t>
      </w:r>
      <w:r>
        <w:br/>
      </w:r>
      <w:r w:rsidRPr="000A671F">
        <w:t>об основаниях ее возврата.</w:t>
      </w:r>
    </w:p>
    <w:p w:rsidR="00276F57" w:rsidRPr="000A671F" w:rsidRDefault="00276F57" w:rsidP="00276F57">
      <w:pPr>
        <w:pStyle w:val="1"/>
        <w:shd w:val="clear" w:color="auto" w:fill="auto"/>
        <w:ind w:firstLine="0"/>
        <w:jc w:val="both"/>
      </w:pPr>
      <w:r w:rsidRPr="000A671F">
        <w:t>Возврат Заявок по иным основаниям не допускается.</w:t>
      </w:r>
    </w:p>
    <w:p w:rsidR="00276F57" w:rsidRPr="000A671F" w:rsidRDefault="00276F57" w:rsidP="00276F57">
      <w:pPr>
        <w:pStyle w:val="1"/>
        <w:shd w:val="clear" w:color="auto" w:fill="auto"/>
        <w:ind w:firstLine="0"/>
        <w:jc w:val="both"/>
      </w:pPr>
      <w:r w:rsidRPr="000A671F">
        <w:t xml:space="preserve">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w:t>
      </w:r>
      <w:r>
        <w:br/>
      </w:r>
      <w:r w:rsidRPr="000A671F">
        <w:t>и Инструкциями.</w:t>
      </w:r>
    </w:p>
    <w:p w:rsidR="00276F57" w:rsidRPr="000A671F" w:rsidRDefault="00276F57" w:rsidP="00276F57">
      <w:pPr>
        <w:pStyle w:val="1"/>
        <w:shd w:val="clear" w:color="auto" w:fill="auto"/>
        <w:ind w:firstLine="0"/>
        <w:jc w:val="both"/>
      </w:pPr>
      <w:r w:rsidRPr="000A671F">
        <w:t>При этом Оператор электронной площадки направляет Заявителю уведомление о поступлении Заявки в соответствии с Регламентом и Инструкциями.</w:t>
      </w:r>
    </w:p>
    <w:p w:rsidR="00276F57" w:rsidRPr="00A7216E" w:rsidRDefault="00276F57" w:rsidP="00276F57">
      <w:pPr>
        <w:pStyle w:val="1"/>
        <w:shd w:val="clear" w:color="auto" w:fill="auto"/>
        <w:ind w:firstLine="0"/>
        <w:jc w:val="both"/>
      </w:pPr>
      <w:r w:rsidRPr="00A7216E">
        <w:t>Заявитель не допускается к участию в аукционе в следующих случаях:</w:t>
      </w:r>
    </w:p>
    <w:p w:rsidR="00276F57" w:rsidRPr="000A671F" w:rsidRDefault="00276F57" w:rsidP="00276F57">
      <w:pPr>
        <w:pStyle w:val="1"/>
        <w:numPr>
          <w:ilvl w:val="0"/>
          <w:numId w:val="5"/>
        </w:numPr>
        <w:shd w:val="clear" w:color="auto" w:fill="auto"/>
        <w:tabs>
          <w:tab w:val="left" w:pos="426"/>
        </w:tabs>
        <w:ind w:firstLine="0"/>
        <w:jc w:val="both"/>
      </w:pPr>
      <w:r w:rsidRPr="000A671F">
        <w:t>непредставление необходимых для участия в аукционе документов или представление недостоверных сведений;</w:t>
      </w:r>
    </w:p>
    <w:p w:rsidR="00276F57" w:rsidRPr="000A671F" w:rsidRDefault="00276F57" w:rsidP="00276F57">
      <w:pPr>
        <w:pStyle w:val="1"/>
        <w:numPr>
          <w:ilvl w:val="0"/>
          <w:numId w:val="5"/>
        </w:numPr>
        <w:shd w:val="clear" w:color="auto" w:fill="auto"/>
        <w:tabs>
          <w:tab w:val="left" w:pos="426"/>
        </w:tabs>
        <w:ind w:firstLine="0"/>
        <w:jc w:val="both"/>
      </w:pPr>
      <w:r w:rsidRPr="000A671F">
        <w:t>не поступление задатка на дату рассмотрения заявок на участие в аукционе;</w:t>
      </w:r>
    </w:p>
    <w:p w:rsidR="00276F57" w:rsidRPr="000A671F" w:rsidRDefault="00276F57" w:rsidP="00276F57">
      <w:pPr>
        <w:pStyle w:val="1"/>
        <w:numPr>
          <w:ilvl w:val="0"/>
          <w:numId w:val="5"/>
        </w:numPr>
        <w:shd w:val="clear" w:color="auto" w:fill="auto"/>
        <w:tabs>
          <w:tab w:val="left" w:pos="426"/>
        </w:tabs>
        <w:ind w:firstLine="0"/>
        <w:jc w:val="both"/>
      </w:pPr>
      <w:r w:rsidRPr="000A671F">
        <w:t>подача заявки на участие в аукционе лицом, которое в соответствии с федеральным законодательством не имеет права быть участником настоящего аукциона или приобрести земельный участок;</w:t>
      </w:r>
    </w:p>
    <w:p w:rsidR="00276F57" w:rsidRPr="000A671F" w:rsidRDefault="00276F57" w:rsidP="00276F57">
      <w:pPr>
        <w:pStyle w:val="1"/>
        <w:numPr>
          <w:ilvl w:val="0"/>
          <w:numId w:val="5"/>
        </w:numPr>
        <w:shd w:val="clear" w:color="auto" w:fill="auto"/>
        <w:tabs>
          <w:tab w:val="left" w:pos="426"/>
        </w:tabs>
        <w:ind w:firstLine="0"/>
        <w:jc w:val="both"/>
      </w:pPr>
      <w:r w:rsidRPr="000A671F">
        <w:t xml:space="preserve">наличие сведений о заявителе, об учредителях (участниках), о членах коллегиальных </w:t>
      </w:r>
      <w:r w:rsidRPr="000A671F">
        <w:lastRenderedPageBreak/>
        <w:t>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76F57" w:rsidRPr="000A671F" w:rsidRDefault="00276F57" w:rsidP="00276F57">
      <w:pPr>
        <w:pStyle w:val="1"/>
        <w:shd w:val="clear" w:color="auto" w:fill="auto"/>
        <w:ind w:firstLine="709"/>
        <w:jc w:val="both"/>
      </w:pPr>
      <w:r w:rsidRPr="000A671F">
        <w:t xml:space="preserve">Комиссия по проведению торгов и аукционов ведет протокол рассмотрения заявок на участие в электронном аукционе, который содержит решение о допуске заявителей и признании </w:t>
      </w:r>
      <w:r>
        <w:br/>
      </w:r>
      <w:r w:rsidRPr="000A671F">
        <w:t xml:space="preserve">их участниками электронного аукциона, а также сведения о заявителях, не допущенных к участию </w:t>
      </w:r>
      <w:r>
        <w:br/>
      </w:r>
      <w:r w:rsidRPr="000A671F">
        <w:t>в электронном аукционе. Протокол рассмотрения заявок на участие в электронном аукционе подписывается Комиссией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w:t>
      </w:r>
      <w:r>
        <w:t>онной площадке не позднее, чем н</w:t>
      </w:r>
      <w:r w:rsidRPr="000A671F">
        <w:t xml:space="preserve">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w:t>
      </w:r>
      <w:r>
        <w:br/>
      </w:r>
      <w:r w:rsidRPr="000A671F">
        <w:t>для размещения на официальном сайте.</w:t>
      </w:r>
    </w:p>
    <w:p w:rsidR="00276F57" w:rsidRPr="000A671F" w:rsidRDefault="00276F57" w:rsidP="00276F57">
      <w:pPr>
        <w:pStyle w:val="1"/>
        <w:shd w:val="clear" w:color="auto" w:fill="auto"/>
        <w:ind w:firstLine="709"/>
        <w:jc w:val="both"/>
      </w:pPr>
      <w:r w:rsidRPr="000A671F">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p w:rsidR="00276F57" w:rsidRPr="000A671F" w:rsidRDefault="00276F57" w:rsidP="00276F57">
      <w:pPr>
        <w:pStyle w:val="1"/>
        <w:shd w:val="clear" w:color="auto" w:fill="auto"/>
        <w:ind w:firstLine="709"/>
        <w:jc w:val="both"/>
      </w:pPr>
      <w:r w:rsidRPr="000A671F">
        <w:t>В случае</w:t>
      </w:r>
      <w:r>
        <w:t>,</w:t>
      </w:r>
      <w:r w:rsidRPr="000A671F">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 или не было подано ни одной заявки на участие в электронном аукционе, электронный аукцион признается несостоявшимся.</w:t>
      </w:r>
    </w:p>
    <w:p w:rsidR="00276F57" w:rsidRPr="000A671F" w:rsidRDefault="00276F57" w:rsidP="00276F57">
      <w:pPr>
        <w:pStyle w:val="1"/>
        <w:shd w:val="clear" w:color="auto" w:fill="auto"/>
        <w:spacing w:after="100"/>
        <w:ind w:firstLine="0"/>
        <w:jc w:val="both"/>
      </w:pPr>
      <w:r w:rsidRPr="000A671F">
        <w:rPr>
          <w:b/>
          <w:bCs/>
        </w:rPr>
        <w:t>Порядок проведения электронного аукциона.</w:t>
      </w:r>
    </w:p>
    <w:p w:rsidR="00276F57" w:rsidRPr="000A671F" w:rsidRDefault="00276F57" w:rsidP="00276F57">
      <w:pPr>
        <w:pStyle w:val="1"/>
        <w:shd w:val="clear" w:color="auto" w:fill="auto"/>
        <w:ind w:firstLine="709"/>
        <w:jc w:val="both"/>
      </w:pPr>
      <w:r w:rsidRPr="000A671F">
        <w:t>Проведение электронного аукциона в соответствии с Регламентом и Инструкциями обеспечивается Оператором электронной площадки.</w:t>
      </w:r>
    </w:p>
    <w:p w:rsidR="00276F57" w:rsidRPr="000A671F" w:rsidRDefault="00276F57" w:rsidP="00276F57">
      <w:pPr>
        <w:pStyle w:val="1"/>
        <w:shd w:val="clear" w:color="auto" w:fill="auto"/>
        <w:ind w:firstLine="709"/>
        <w:jc w:val="both"/>
      </w:pPr>
      <w:r w:rsidRPr="000A671F">
        <w:t xml:space="preserve">В электронном аукционе могут участвовать только Заявители, допущенные к участию </w:t>
      </w:r>
      <w:r>
        <w:br/>
      </w:r>
      <w:r w:rsidRPr="000A671F">
        <w:t>в аукционе и признанные участниками электронного аукциона (далее - Участники). Оператор электронной площадки обеспечивает Участникам возможность принять участие в электронном аукционе.</w:t>
      </w:r>
    </w:p>
    <w:p w:rsidR="00276F57" w:rsidRPr="000A671F" w:rsidRDefault="00276F57" w:rsidP="00276F57">
      <w:pPr>
        <w:pStyle w:val="1"/>
        <w:shd w:val="clear" w:color="auto" w:fill="auto"/>
        <w:ind w:firstLine="709"/>
        <w:jc w:val="both"/>
      </w:pPr>
      <w:r w:rsidRPr="000A671F">
        <w:t>Электронный аукцион проводится в день и время, указанные в настоящем извещении.</w:t>
      </w:r>
    </w:p>
    <w:p w:rsidR="00276F57" w:rsidRPr="000A671F" w:rsidRDefault="00276F57" w:rsidP="00276F57">
      <w:pPr>
        <w:pStyle w:val="1"/>
        <w:shd w:val="clear" w:color="auto" w:fill="auto"/>
        <w:ind w:firstLine="709"/>
        <w:jc w:val="both"/>
      </w:pPr>
      <w:r w:rsidRPr="000A671F">
        <w:t xml:space="preserve">Электронный аукцион проводится путем повышения начальной цены предмета аукциона </w:t>
      </w:r>
      <w:r>
        <w:br/>
      </w:r>
      <w:r w:rsidRPr="000A671F">
        <w:t>на «шаг аукциона», установленный в настоящем извещении.</w:t>
      </w:r>
    </w:p>
    <w:p w:rsidR="00276F57" w:rsidRPr="000A671F" w:rsidRDefault="00276F57" w:rsidP="00276F57">
      <w:pPr>
        <w:pStyle w:val="1"/>
        <w:shd w:val="clear" w:color="auto" w:fill="auto"/>
        <w:ind w:firstLine="709"/>
        <w:jc w:val="both"/>
      </w:pPr>
      <w:r w:rsidRPr="000A671F">
        <w:t>В течение одного часа со времени начала проведения процедуры электронного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276F57" w:rsidRPr="000A671F" w:rsidRDefault="00276F57" w:rsidP="00276F57">
      <w:pPr>
        <w:pStyle w:val="1"/>
        <w:numPr>
          <w:ilvl w:val="0"/>
          <w:numId w:val="1"/>
        </w:numPr>
        <w:shd w:val="clear" w:color="auto" w:fill="auto"/>
        <w:tabs>
          <w:tab w:val="left" w:pos="913"/>
        </w:tabs>
        <w:ind w:firstLine="709"/>
        <w:jc w:val="both"/>
      </w:pPr>
      <w:r w:rsidRPr="000A671F">
        <w:t>поступило предложение о начальной цене предмета аукциона, то время для представления следующих предложений об увеличенной на «шаг аукциона» цене предмета аукциона обновляется до 10 (десяти)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электронный аукцион с помощью программно-аппаратных средств электронной площадки завершается;</w:t>
      </w:r>
    </w:p>
    <w:p w:rsidR="00276F57" w:rsidRPr="000A671F" w:rsidRDefault="001E795B" w:rsidP="00276F57">
      <w:pPr>
        <w:pStyle w:val="1"/>
        <w:numPr>
          <w:ilvl w:val="0"/>
          <w:numId w:val="1"/>
        </w:numPr>
        <w:shd w:val="clear" w:color="auto" w:fill="auto"/>
        <w:tabs>
          <w:tab w:val="left" w:pos="913"/>
        </w:tabs>
        <w:ind w:firstLine="709"/>
        <w:jc w:val="both"/>
      </w:pPr>
      <w:r>
        <w:t>не поступило н</w:t>
      </w:r>
      <w:r w:rsidR="00276F57" w:rsidRPr="000A671F">
        <w:t>и одного предложения о начальной цене предмета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электронного аукциона.</w:t>
      </w:r>
    </w:p>
    <w:p w:rsidR="00276F57" w:rsidRPr="000A671F" w:rsidRDefault="00276F57" w:rsidP="00276F57">
      <w:pPr>
        <w:pStyle w:val="1"/>
        <w:shd w:val="clear" w:color="auto" w:fill="auto"/>
        <w:ind w:firstLine="709"/>
        <w:jc w:val="both"/>
      </w:pPr>
      <w:r w:rsidRPr="000A671F">
        <w:t>При этом программными средствами электронной площадки обеспечивается:</w:t>
      </w:r>
    </w:p>
    <w:p w:rsidR="00276F57" w:rsidRPr="000A671F" w:rsidRDefault="00276F57" w:rsidP="00276F57">
      <w:pPr>
        <w:pStyle w:val="1"/>
        <w:numPr>
          <w:ilvl w:val="0"/>
          <w:numId w:val="1"/>
        </w:numPr>
        <w:shd w:val="clear" w:color="auto" w:fill="auto"/>
        <w:tabs>
          <w:tab w:val="left" w:pos="913"/>
        </w:tabs>
        <w:ind w:firstLine="709"/>
        <w:jc w:val="both"/>
      </w:pPr>
      <w:r w:rsidRPr="000A671F">
        <w:t>исключение возможности под</w:t>
      </w:r>
      <w:r>
        <w:t>ачи Участником предложения о цен</w:t>
      </w:r>
      <w:r w:rsidRPr="000A671F">
        <w:t xml:space="preserve">е предмета аукциона, </w:t>
      </w:r>
      <w:r>
        <w:br/>
      </w:r>
      <w:r w:rsidRPr="000A671F">
        <w:t>не соответств</w:t>
      </w:r>
      <w:r>
        <w:t>ующего увеличению текущей цены н</w:t>
      </w:r>
      <w:r w:rsidRPr="000A671F">
        <w:t>а величину «шага аукциона»;</w:t>
      </w:r>
    </w:p>
    <w:p w:rsidR="00276F57" w:rsidRPr="000A671F" w:rsidRDefault="00276F57" w:rsidP="00276F57">
      <w:pPr>
        <w:pStyle w:val="1"/>
        <w:numPr>
          <w:ilvl w:val="0"/>
          <w:numId w:val="1"/>
        </w:numPr>
        <w:shd w:val="clear" w:color="auto" w:fill="auto"/>
        <w:tabs>
          <w:tab w:val="left" w:pos="914"/>
        </w:tabs>
        <w:ind w:firstLine="709"/>
        <w:jc w:val="both"/>
      </w:pPr>
      <w:r w:rsidRPr="000A671F">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276F57" w:rsidRPr="000A671F" w:rsidRDefault="00276F57" w:rsidP="00276F57">
      <w:pPr>
        <w:pStyle w:val="1"/>
        <w:shd w:val="clear" w:color="auto" w:fill="auto"/>
        <w:ind w:firstLine="709"/>
        <w:jc w:val="both"/>
      </w:pPr>
      <w:r w:rsidRPr="000A671F">
        <w:t>Ход проведения процедуры подачи предложений о цене предмета аукциона Участниками фиксируется Оператором электронной площадки в протоколе проведения электронного аукциона.</w:t>
      </w:r>
    </w:p>
    <w:p w:rsidR="00276F57" w:rsidRPr="000A671F" w:rsidRDefault="00276F57" w:rsidP="00276F57">
      <w:pPr>
        <w:pStyle w:val="1"/>
        <w:shd w:val="clear" w:color="auto" w:fill="auto"/>
        <w:ind w:firstLine="709"/>
        <w:jc w:val="both"/>
      </w:pPr>
      <w:r w:rsidRPr="000A671F">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w:t>
      </w:r>
      <w:r w:rsidRPr="000A671F">
        <w:lastRenderedPageBreak/>
        <w:t xml:space="preserve">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r>
        <w:br/>
      </w:r>
      <w:r w:rsidRPr="000A671F">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w:t>
      </w:r>
      <w:r>
        <w:br/>
      </w:r>
      <w:r w:rsidRPr="000A671F">
        <w:t>о результатах электронного</w:t>
      </w:r>
      <w:r>
        <w:t xml:space="preserve"> аукциона после его размещения н</w:t>
      </w:r>
      <w:r w:rsidRPr="000A671F">
        <w:t xml:space="preserve">а электронной площадке </w:t>
      </w:r>
      <w:r>
        <w:br/>
      </w:r>
      <w:r w:rsidRPr="000A671F">
        <w:t xml:space="preserve">в автоматическом режиме направляется оператором электронной площадки для размещения </w:t>
      </w:r>
      <w:r>
        <w:br/>
      </w:r>
      <w:r w:rsidRPr="000A671F">
        <w:t>на официальном сайте.</w:t>
      </w:r>
    </w:p>
    <w:p w:rsidR="00276F57" w:rsidRPr="000A671F" w:rsidRDefault="00276F57" w:rsidP="00276F57">
      <w:pPr>
        <w:pStyle w:val="1"/>
        <w:shd w:val="clear" w:color="auto" w:fill="auto"/>
        <w:ind w:firstLine="709"/>
        <w:jc w:val="both"/>
      </w:pPr>
      <w:r w:rsidRPr="000A671F">
        <w:t>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w:t>
      </w:r>
      <w:r>
        <w:t>ультатах электронного аукциона н</w:t>
      </w:r>
      <w:r w:rsidRPr="000A671F">
        <w:t>а официальном сайте.</w:t>
      </w:r>
    </w:p>
    <w:p w:rsidR="00276F57" w:rsidRPr="000A671F" w:rsidRDefault="00276F57" w:rsidP="00276F57">
      <w:pPr>
        <w:pStyle w:val="1"/>
        <w:shd w:val="clear" w:color="auto" w:fill="auto"/>
        <w:ind w:firstLine="709"/>
        <w:jc w:val="both"/>
      </w:pPr>
      <w:r w:rsidRPr="000A671F">
        <w:t xml:space="preserve">Организатор торгов в течение пяти дней со дня истечения указанного выше срока направляет победителю электронного аукциона или иным лицам (единственному заявителю аукциона, единственному принявшему участие в аукционе его участнику), с которыми в соответствии </w:t>
      </w:r>
      <w:r>
        <w:br/>
      </w:r>
      <w:r w:rsidRPr="000A671F">
        <w:t xml:space="preserve">с </w:t>
      </w:r>
      <w:r w:rsidRPr="00E27A08">
        <w:t>пунктами 13, 14, 20</w:t>
      </w:r>
      <w:r w:rsidRPr="000A671F">
        <w:t xml:space="preserve"> и </w:t>
      </w:r>
      <w:r w:rsidRPr="00E27A08">
        <w:t>25 статьи 39,12</w:t>
      </w:r>
      <w:r w:rsidRPr="000A671F">
        <w:t xml:space="preserve"> Земельного кодекса РФ заключается договор аренды земельного участка, подписанный проект договора такого участка, через функционал электронной площадки.</w:t>
      </w:r>
    </w:p>
    <w:p w:rsidR="00276F57" w:rsidRPr="000A671F" w:rsidRDefault="00276F57" w:rsidP="00276F57">
      <w:pPr>
        <w:pStyle w:val="1"/>
        <w:shd w:val="clear" w:color="auto" w:fill="auto"/>
        <w:ind w:firstLine="709"/>
        <w:jc w:val="both"/>
      </w:pPr>
      <w:r w:rsidRPr="000A671F">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276F57" w:rsidRPr="000A671F" w:rsidRDefault="00276F57" w:rsidP="00276F57">
      <w:pPr>
        <w:pStyle w:val="1"/>
        <w:shd w:val="clear" w:color="auto" w:fill="auto"/>
        <w:ind w:firstLine="709"/>
        <w:jc w:val="both"/>
      </w:pPr>
      <w:r w:rsidRPr="000A671F">
        <w:t>В случае</w:t>
      </w:r>
      <w:r>
        <w:t>,</w:t>
      </w:r>
      <w:r w:rsidRPr="000A671F">
        <w:t xml:space="preserve"> если в течение тридцати дней со дня направления победителю аукциона подписанного проекта договора аренды земельного участка, он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w:t>
      </w:r>
      <w:r>
        <w:t>н</w:t>
      </w:r>
      <w:r w:rsidRPr="000A671F">
        <w:t>е предмета аукциона по цене, предложенной победителем аукциона, и также направляет ему проект договора аренды земельного участка.</w:t>
      </w:r>
    </w:p>
    <w:p w:rsidR="00276F57" w:rsidRPr="000A671F" w:rsidRDefault="00276F57" w:rsidP="00276F57">
      <w:pPr>
        <w:pStyle w:val="1"/>
        <w:shd w:val="clear" w:color="auto" w:fill="auto"/>
        <w:ind w:firstLine="709"/>
        <w:jc w:val="both"/>
      </w:pPr>
      <w:r w:rsidRPr="000A671F">
        <w:t>В случае</w:t>
      </w:r>
      <w:r>
        <w:t>,</w:t>
      </w:r>
      <w:r w:rsidRPr="000A671F">
        <w:t xml:space="preserve"> если в течение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этот участник не представил подписанный им договор, организатор аукциона вправе объявить </w:t>
      </w:r>
      <w:r>
        <w:br/>
      </w:r>
      <w:r w:rsidRPr="000A671F">
        <w:t>о проведении повторного аукциона.</w:t>
      </w:r>
    </w:p>
    <w:p w:rsidR="00276F57" w:rsidRPr="000A671F" w:rsidRDefault="00276F57" w:rsidP="00276F57">
      <w:pPr>
        <w:pStyle w:val="1"/>
        <w:shd w:val="clear" w:color="auto" w:fill="auto"/>
        <w:ind w:firstLine="709"/>
        <w:jc w:val="both"/>
      </w:pPr>
      <w:r w:rsidRPr="000A671F">
        <w:t xml:space="preserve">В случае уклонения единственного заявителя, единственного участника аукциона либо победителя аукциона от заключения договора аренды земельного участка в установленные законом сроки, организатор торгов в течение 5 рабочих дней со дня истечения срока для подписания договора аренды земельного участка направляет сведения о них в орган исполнительной власти, уполномоченный Правительством Российской Федерации на ведение реестра недобросовестных участников аукциона, для включения в указанный реестр и размещения в сети «Интернет» </w:t>
      </w:r>
      <w:r>
        <w:br/>
      </w:r>
      <w:r w:rsidRPr="000A671F">
        <w:t xml:space="preserve">на официальном сайте РФ </w:t>
      </w:r>
      <w:hyperlink r:id="rId8"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 xml:space="preserve"> </w:t>
      </w:r>
      <w:r w:rsidRPr="000A671F">
        <w:t>.</w:t>
      </w:r>
    </w:p>
    <w:p w:rsidR="00276F57" w:rsidRPr="000A671F" w:rsidRDefault="00276F57" w:rsidP="00276F57">
      <w:pPr>
        <w:pStyle w:val="1"/>
        <w:shd w:val="clear" w:color="auto" w:fill="auto"/>
        <w:ind w:firstLine="709"/>
        <w:jc w:val="both"/>
      </w:pPr>
      <w:r w:rsidRPr="000A671F">
        <w:t>Организатор торгов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или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(при наличии указанных лиц). При этом условия повторного аукциона могут быть изменены.</w:t>
      </w:r>
    </w:p>
    <w:p w:rsidR="00276F57" w:rsidRPr="000A671F" w:rsidRDefault="00276F57" w:rsidP="00276F57">
      <w:pPr>
        <w:pStyle w:val="1"/>
        <w:shd w:val="clear" w:color="auto" w:fill="auto"/>
        <w:ind w:firstLine="709"/>
        <w:jc w:val="both"/>
      </w:pPr>
      <w:r w:rsidRPr="000A671F">
        <w:t>Организатор торгов имеет право не позднее чем за пять дней до даты</w:t>
      </w:r>
      <w:r>
        <w:t xml:space="preserve"> окончания срока подачи заявок н</w:t>
      </w:r>
      <w:r w:rsidRPr="000A671F">
        <w:t xml:space="preserve">а участие в аукционе принять решение об отказе в проведении аукциона в случае выявления обстоятельств, предусмотренных </w:t>
      </w:r>
      <w:r w:rsidRPr="00E27A08">
        <w:t>п.8</w:t>
      </w:r>
      <w:r>
        <w:t xml:space="preserve"> </w:t>
      </w:r>
      <w:r w:rsidRPr="000A671F">
        <w:t xml:space="preserve">ст.39.11 Земельного кодекса РФ. Извещение об отказе </w:t>
      </w:r>
      <w:r>
        <w:br/>
      </w:r>
      <w:r w:rsidRPr="000A671F">
        <w:t xml:space="preserve">в проведении аукциона в течение трех дней </w:t>
      </w:r>
      <w:r>
        <w:t>со дня принятия данного решения</w:t>
      </w:r>
      <w:r w:rsidRPr="000A671F">
        <w:t xml:space="preserve"> размещаетс</w:t>
      </w:r>
      <w:r>
        <w:t>я организатором аукциона на сайт</w:t>
      </w:r>
      <w:r w:rsidRPr="000A671F">
        <w:t xml:space="preserve">е в информационно - телекоммуникационной сети «Интернет»: </w:t>
      </w:r>
      <w:hyperlink r:id="rId9"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w:t>
      </w:r>
    </w:p>
    <w:p w:rsidR="00276F57" w:rsidRPr="000A671F" w:rsidRDefault="00276F57" w:rsidP="00276F57">
      <w:pPr>
        <w:pStyle w:val="1"/>
        <w:shd w:val="clear" w:color="auto" w:fill="auto"/>
        <w:ind w:firstLine="709"/>
        <w:jc w:val="both"/>
      </w:pPr>
      <w:r w:rsidRPr="000A671F">
        <w:t>Организатор торгов вправе принять решение о внесении изменений в Извещение не позднее чем за 5 (пять) дней до даты окончания срока приема заявок. При этом срок приема заявок на участие в аукционе продлевается таким образом, чтобы срок с даты размещения на официальном сайте ГКУ РХ «Фонд имущества» внесенных изменений до даты окончания подачи заявок составлял не менее 25 (двадцати пяти) дней, а до даты проведения аукциона - не менее 30 (тридцати) дней.</w:t>
      </w:r>
    </w:p>
    <w:p w:rsidR="00276F57" w:rsidRPr="000A671F" w:rsidRDefault="00276F57" w:rsidP="00276F57">
      <w:pPr>
        <w:pStyle w:val="1"/>
        <w:shd w:val="clear" w:color="auto" w:fill="auto"/>
        <w:ind w:firstLine="709"/>
        <w:jc w:val="both"/>
      </w:pPr>
      <w:r w:rsidRPr="000A671F">
        <w:lastRenderedPageBreak/>
        <w:t>Уведомления об отказе в проведении аукциона, о внесении изменений в Извещение направляются участникам аукциона посредством функционала электронной площадки.</w:t>
      </w:r>
    </w:p>
    <w:p w:rsidR="00276F57" w:rsidRPr="000A671F" w:rsidRDefault="00276F57" w:rsidP="00276F57">
      <w:pPr>
        <w:pStyle w:val="1"/>
        <w:shd w:val="clear" w:color="auto" w:fill="auto"/>
        <w:ind w:firstLine="709"/>
        <w:jc w:val="both"/>
        <w:rPr>
          <w:lang w:bidi="en-US"/>
        </w:rPr>
      </w:pPr>
      <w:r w:rsidRPr="000A671F">
        <w:t xml:space="preserve">Организатор торгов не несет ответственности в случае, если лицо, желающее участвовать </w:t>
      </w:r>
      <w:r>
        <w:br/>
      </w:r>
      <w:r w:rsidRPr="000A671F">
        <w:t>в аукционе, не ознакомилось с изме</w:t>
      </w:r>
      <w:r>
        <w:t>нениями, внесенными в Извещение</w:t>
      </w:r>
      <w:r w:rsidRPr="000A671F">
        <w:t xml:space="preserve"> на сайте Оператора электронной площадки, а также на сайте </w:t>
      </w:r>
      <w:proofErr w:type="spellStart"/>
      <w:r w:rsidRPr="000A671F">
        <w:rPr>
          <w:lang w:val="en-US" w:bidi="en-US"/>
        </w:rPr>
        <w:t>torgi</w:t>
      </w:r>
      <w:proofErr w:type="spellEnd"/>
      <w:r w:rsidRPr="000A671F">
        <w:rPr>
          <w:lang w:bidi="en-US"/>
        </w:rPr>
        <w:t>.</w:t>
      </w:r>
      <w:proofErr w:type="spellStart"/>
      <w:r w:rsidRPr="000A671F">
        <w:rPr>
          <w:lang w:val="en-US" w:bidi="en-US"/>
        </w:rPr>
        <w:t>gov</w:t>
      </w:r>
      <w:proofErr w:type="spellEnd"/>
      <w:r w:rsidRPr="000A671F">
        <w:rPr>
          <w:lang w:bidi="en-US"/>
        </w:rPr>
        <w:t>.</w:t>
      </w:r>
      <w:proofErr w:type="spellStart"/>
      <w:r w:rsidRPr="000A671F">
        <w:rPr>
          <w:lang w:val="en-US" w:bidi="en-US"/>
        </w:rPr>
        <w:t>ru</w:t>
      </w:r>
      <w:proofErr w:type="spellEnd"/>
      <w:r w:rsidRPr="000A671F">
        <w:rPr>
          <w:lang w:bidi="en-US"/>
        </w:rPr>
        <w:t>.</w:t>
      </w:r>
    </w:p>
    <w:p w:rsidR="00276F57" w:rsidRPr="000A671F" w:rsidRDefault="00276F57" w:rsidP="00276F57">
      <w:pPr>
        <w:pStyle w:val="1"/>
        <w:shd w:val="clear" w:color="auto" w:fill="auto"/>
        <w:ind w:firstLine="0"/>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471270" w:rsidRDefault="00276F57" w:rsidP="00276F57"/>
    <w:p w:rsidR="00D80859" w:rsidRDefault="00D80859"/>
    <w:sectPr w:rsidR="00D80859" w:rsidSect="00EC3365">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9C0"/>
    <w:multiLevelType w:val="multilevel"/>
    <w:tmpl w:val="F8DE1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C1EAE"/>
    <w:multiLevelType w:val="multilevel"/>
    <w:tmpl w:val="64929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D30D8C"/>
    <w:multiLevelType w:val="multilevel"/>
    <w:tmpl w:val="CB9A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F727DE"/>
    <w:multiLevelType w:val="multilevel"/>
    <w:tmpl w:val="4B2EA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6F27E6"/>
    <w:multiLevelType w:val="multilevel"/>
    <w:tmpl w:val="DF7C2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57"/>
    <w:rsid w:val="001E795B"/>
    <w:rsid w:val="00276F57"/>
    <w:rsid w:val="004B795F"/>
    <w:rsid w:val="005D2755"/>
    <w:rsid w:val="00943AF6"/>
    <w:rsid w:val="009D5287"/>
    <w:rsid w:val="009F74F3"/>
    <w:rsid w:val="00C90C35"/>
    <w:rsid w:val="00C91AAB"/>
    <w:rsid w:val="00D80859"/>
    <w:rsid w:val="00DE05A4"/>
    <w:rsid w:val="00F12421"/>
    <w:rsid w:val="00F32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57A5-4EFE-4C03-877A-FC16BC4E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F5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6F57"/>
    <w:rPr>
      <w:color w:val="0000FF"/>
      <w:u w:val="single"/>
    </w:rPr>
  </w:style>
  <w:style w:type="character" w:customStyle="1" w:styleId="a4">
    <w:name w:val="Основной текст_"/>
    <w:basedOn w:val="a0"/>
    <w:link w:val="1"/>
    <w:rsid w:val="00276F57"/>
    <w:rPr>
      <w:rFonts w:ascii="Times New Roman" w:eastAsia="Times New Roman" w:hAnsi="Times New Roman" w:cs="Times New Roman"/>
      <w:shd w:val="clear" w:color="auto" w:fill="FFFFFF"/>
    </w:rPr>
  </w:style>
  <w:style w:type="paragraph" w:customStyle="1" w:styleId="1">
    <w:name w:val="Основной текст1"/>
    <w:basedOn w:val="a"/>
    <w:link w:val="a4"/>
    <w:rsid w:val="00276F57"/>
    <w:pPr>
      <w:widowControl w:val="0"/>
      <w:shd w:val="clear" w:color="auto" w:fill="FFFFFF"/>
      <w:ind w:firstLine="400"/>
    </w:pPr>
    <w:rPr>
      <w:sz w:val="22"/>
      <w:szCs w:val="22"/>
      <w:lang w:eastAsia="en-US"/>
    </w:rPr>
  </w:style>
  <w:style w:type="paragraph" w:styleId="a5">
    <w:name w:val="Plain Text"/>
    <w:basedOn w:val="a"/>
    <w:link w:val="a6"/>
    <w:uiPriority w:val="99"/>
    <w:unhideWhenUsed/>
    <w:rsid w:val="00276F57"/>
    <w:rPr>
      <w:rFonts w:ascii="Courier New" w:hAnsi="Courier New"/>
    </w:rPr>
  </w:style>
  <w:style w:type="character" w:customStyle="1" w:styleId="a6">
    <w:name w:val="Текст Знак"/>
    <w:basedOn w:val="a0"/>
    <w:link w:val="a5"/>
    <w:uiPriority w:val="99"/>
    <w:rsid w:val="00276F57"/>
    <w:rPr>
      <w:rFonts w:ascii="Courier New" w:eastAsia="Times New Roman" w:hAnsi="Courier New" w:cs="Times New Roman"/>
      <w:sz w:val="20"/>
      <w:szCs w:val="20"/>
      <w:lang w:eastAsia="ru-RU"/>
    </w:rPr>
  </w:style>
  <w:style w:type="paragraph" w:customStyle="1" w:styleId="ConsNormal">
    <w:name w:val="ConsNormal"/>
    <w:rsid w:val="009D52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3230C"/>
    <w:rPr>
      <w:rFonts w:ascii="Segoe UI" w:hAnsi="Segoe UI" w:cs="Segoe UI"/>
      <w:sz w:val="18"/>
      <w:szCs w:val="18"/>
    </w:rPr>
  </w:style>
  <w:style w:type="character" w:customStyle="1" w:styleId="a8">
    <w:name w:val="Текст выноски Знак"/>
    <w:basedOn w:val="a0"/>
    <w:link w:val="a7"/>
    <w:uiPriority w:val="99"/>
    <w:semiHidden/>
    <w:rsid w:val="00F323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mailto:fond.19@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8</Pages>
  <Words>4456</Words>
  <Characters>25405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2024-10-17T05:09:00Z</cp:lastPrinted>
  <dcterms:created xsi:type="dcterms:W3CDTF">2024-08-06T04:06:00Z</dcterms:created>
  <dcterms:modified xsi:type="dcterms:W3CDTF">2024-10-17T07:37:00Z</dcterms:modified>
</cp:coreProperties>
</file>